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1A7" w:rsidRDefault="002121A7" w:rsidP="00D460E0">
      <w:pPr>
        <w:jc w:val="both"/>
      </w:pPr>
    </w:p>
    <w:p w:rsidR="00AF274E" w:rsidRPr="004D344D" w:rsidRDefault="00AF274E" w:rsidP="00D85C65">
      <w:pPr>
        <w:pStyle w:val="Titolo"/>
        <w:spacing w:before="0" w:beforeAutospacing="0"/>
        <w:ind w:left="709" w:firstLine="709"/>
        <w:jc w:val="left"/>
        <w:outlineLvl w:val="0"/>
        <w:rPr>
          <w:rFonts w:asciiTheme="minorHAnsi" w:hAnsiTheme="minorHAnsi" w:cs="Arial"/>
          <w:sz w:val="22"/>
          <w:szCs w:val="22"/>
        </w:rPr>
      </w:pPr>
      <w:r w:rsidRPr="004D344D">
        <w:rPr>
          <w:rFonts w:asciiTheme="minorHAnsi" w:hAnsiTheme="minorHAnsi" w:cs="Arial"/>
          <w:sz w:val="22"/>
          <w:szCs w:val="22"/>
        </w:rPr>
        <w:t xml:space="preserve">VERBALE DEL CONSIGLIO </w:t>
      </w:r>
      <w:proofErr w:type="spellStart"/>
      <w:r w:rsidRPr="004D344D">
        <w:rPr>
          <w:rFonts w:asciiTheme="minorHAnsi" w:hAnsiTheme="minorHAnsi" w:cs="Arial"/>
          <w:sz w:val="22"/>
          <w:szCs w:val="22"/>
        </w:rPr>
        <w:t>DI</w:t>
      </w:r>
      <w:proofErr w:type="spellEnd"/>
      <w:r w:rsidRPr="004D344D">
        <w:rPr>
          <w:rFonts w:asciiTheme="minorHAnsi" w:hAnsiTheme="minorHAnsi" w:cs="Arial"/>
          <w:sz w:val="22"/>
          <w:szCs w:val="22"/>
        </w:rPr>
        <w:t xml:space="preserve"> DIPARTIMENTO</w:t>
      </w:r>
      <w:r w:rsidR="00530400" w:rsidRPr="004D344D">
        <w:rPr>
          <w:rFonts w:asciiTheme="minorHAnsi" w:hAnsiTheme="minorHAnsi" w:cs="Arial"/>
          <w:sz w:val="22"/>
          <w:szCs w:val="22"/>
        </w:rPr>
        <w:t xml:space="preserve"> SAGAS </w:t>
      </w:r>
    </w:p>
    <w:p w:rsidR="00AF274E" w:rsidRPr="004D344D" w:rsidRDefault="00AF274E" w:rsidP="00AF274E">
      <w:pPr>
        <w:jc w:val="center"/>
        <w:rPr>
          <w:rFonts w:asciiTheme="minorHAnsi" w:hAnsiTheme="minorHAnsi" w:cs="Arial"/>
          <w:b/>
          <w:sz w:val="22"/>
          <w:szCs w:val="22"/>
        </w:rPr>
      </w:pPr>
      <w:r w:rsidRPr="004D344D">
        <w:rPr>
          <w:rFonts w:asciiTheme="minorHAnsi" w:hAnsiTheme="minorHAnsi" w:cs="Arial"/>
          <w:b/>
          <w:sz w:val="22"/>
          <w:szCs w:val="22"/>
        </w:rPr>
        <w:t xml:space="preserve">Seduta  </w:t>
      </w:r>
      <w:r w:rsidR="00BE70A1" w:rsidRPr="004D344D">
        <w:rPr>
          <w:rFonts w:asciiTheme="minorHAnsi" w:hAnsiTheme="minorHAnsi" w:cs="Arial"/>
          <w:b/>
          <w:sz w:val="22"/>
          <w:szCs w:val="22"/>
        </w:rPr>
        <w:t xml:space="preserve">dell’8 ottobre </w:t>
      </w:r>
      <w:r w:rsidR="00F047B0" w:rsidRPr="004D344D">
        <w:rPr>
          <w:rFonts w:asciiTheme="minorHAnsi" w:hAnsiTheme="minorHAnsi" w:cs="Arial"/>
          <w:b/>
          <w:sz w:val="22"/>
          <w:szCs w:val="22"/>
        </w:rPr>
        <w:t xml:space="preserve"> 2014</w:t>
      </w:r>
    </w:p>
    <w:p w:rsidR="00AF274E" w:rsidRPr="004D344D" w:rsidRDefault="00AF274E" w:rsidP="00AF274E">
      <w:pPr>
        <w:pStyle w:val="Corpodeltesto"/>
        <w:spacing w:after="0"/>
        <w:jc w:val="both"/>
        <w:rPr>
          <w:rFonts w:asciiTheme="minorHAnsi" w:hAnsiTheme="minorHAnsi" w:cs="Arial"/>
          <w:sz w:val="22"/>
          <w:szCs w:val="22"/>
        </w:rPr>
      </w:pPr>
    </w:p>
    <w:p w:rsidR="0051424C" w:rsidRPr="004D344D" w:rsidRDefault="00372D0E" w:rsidP="001C267B">
      <w:pPr>
        <w:pStyle w:val="NormaleDiDA"/>
        <w:tabs>
          <w:tab w:val="left" w:pos="3969"/>
        </w:tabs>
        <w:rPr>
          <w:rFonts w:asciiTheme="minorHAnsi" w:hAnsiTheme="minorHAnsi"/>
          <w:sz w:val="22"/>
          <w:szCs w:val="22"/>
        </w:rPr>
      </w:pPr>
      <w:r w:rsidRPr="004D344D">
        <w:rPr>
          <w:rFonts w:asciiTheme="minorHAnsi" w:hAnsiTheme="minorHAnsi"/>
          <w:sz w:val="22"/>
          <w:szCs w:val="22"/>
        </w:rPr>
        <w:t xml:space="preserve">Il giorno </w:t>
      </w:r>
      <w:r w:rsidR="00BE70A1" w:rsidRPr="004D344D">
        <w:rPr>
          <w:rFonts w:asciiTheme="minorHAnsi" w:hAnsiTheme="minorHAnsi"/>
          <w:sz w:val="22"/>
          <w:szCs w:val="22"/>
        </w:rPr>
        <w:t>8 ottobre</w:t>
      </w:r>
      <w:r w:rsidR="00F047B0" w:rsidRPr="004D344D">
        <w:rPr>
          <w:rFonts w:asciiTheme="minorHAnsi" w:hAnsiTheme="minorHAnsi"/>
          <w:sz w:val="22"/>
          <w:szCs w:val="22"/>
        </w:rPr>
        <w:t xml:space="preserve"> </w:t>
      </w:r>
      <w:r w:rsidR="00530400" w:rsidRPr="004D344D">
        <w:rPr>
          <w:rFonts w:asciiTheme="minorHAnsi" w:hAnsiTheme="minorHAnsi"/>
          <w:sz w:val="22"/>
          <w:szCs w:val="22"/>
        </w:rPr>
        <w:t xml:space="preserve"> </w:t>
      </w:r>
      <w:r w:rsidRPr="004D344D">
        <w:rPr>
          <w:rFonts w:asciiTheme="minorHAnsi" w:hAnsiTheme="minorHAnsi"/>
          <w:sz w:val="22"/>
          <w:szCs w:val="22"/>
        </w:rPr>
        <w:t xml:space="preserve"> 2014, alle ore 1</w:t>
      </w:r>
      <w:r w:rsidR="00684762" w:rsidRPr="004D344D">
        <w:rPr>
          <w:rFonts w:asciiTheme="minorHAnsi" w:hAnsiTheme="minorHAnsi"/>
          <w:sz w:val="22"/>
          <w:szCs w:val="22"/>
        </w:rPr>
        <w:t>1</w:t>
      </w:r>
      <w:r w:rsidR="002439F9" w:rsidRPr="004D344D">
        <w:rPr>
          <w:rFonts w:asciiTheme="minorHAnsi" w:hAnsiTheme="minorHAnsi"/>
          <w:sz w:val="22"/>
          <w:szCs w:val="22"/>
        </w:rPr>
        <w:t>,00</w:t>
      </w:r>
      <w:r w:rsidRPr="004D344D">
        <w:rPr>
          <w:rFonts w:asciiTheme="minorHAnsi" w:hAnsiTheme="minorHAnsi"/>
          <w:sz w:val="22"/>
          <w:szCs w:val="22"/>
        </w:rPr>
        <w:t xml:space="preserve"> nell’aula </w:t>
      </w:r>
      <w:r w:rsidR="00CC0F99" w:rsidRPr="004D344D">
        <w:rPr>
          <w:rFonts w:asciiTheme="minorHAnsi" w:hAnsiTheme="minorHAnsi"/>
          <w:sz w:val="22"/>
          <w:szCs w:val="22"/>
        </w:rPr>
        <w:t xml:space="preserve">Magna </w:t>
      </w:r>
      <w:r w:rsidRPr="004D344D">
        <w:rPr>
          <w:rFonts w:asciiTheme="minorHAnsi" w:hAnsiTheme="minorHAnsi"/>
          <w:sz w:val="22"/>
          <w:szCs w:val="22"/>
        </w:rPr>
        <w:t xml:space="preserve"> di Palazzo </w:t>
      </w:r>
      <w:proofErr w:type="spellStart"/>
      <w:r w:rsidRPr="004D344D">
        <w:rPr>
          <w:rFonts w:asciiTheme="minorHAnsi" w:hAnsiTheme="minorHAnsi"/>
          <w:sz w:val="22"/>
          <w:szCs w:val="22"/>
        </w:rPr>
        <w:t>Fenzi</w:t>
      </w:r>
      <w:proofErr w:type="spellEnd"/>
      <w:r w:rsidRPr="004D344D">
        <w:rPr>
          <w:rFonts w:asciiTheme="minorHAnsi" w:hAnsiTheme="minorHAnsi"/>
          <w:sz w:val="22"/>
          <w:szCs w:val="22"/>
        </w:rPr>
        <w:t xml:space="preserve">, via san Gallo 10, si riunisce il </w:t>
      </w:r>
      <w:r w:rsidR="00CC0F99" w:rsidRPr="004D344D">
        <w:rPr>
          <w:rFonts w:asciiTheme="minorHAnsi" w:hAnsiTheme="minorHAnsi"/>
          <w:sz w:val="22"/>
          <w:szCs w:val="22"/>
        </w:rPr>
        <w:t>C</w:t>
      </w:r>
      <w:r w:rsidRPr="004D344D">
        <w:rPr>
          <w:rFonts w:asciiTheme="minorHAnsi" w:hAnsiTheme="minorHAnsi"/>
          <w:sz w:val="22"/>
          <w:szCs w:val="22"/>
        </w:rPr>
        <w:t xml:space="preserve">onsiglio di Dipartimento SAGAS, Storia Archeologia Geografia Arte e Spettacolo, convocato dal Direttore del Dipartimento </w:t>
      </w:r>
      <w:r w:rsidR="001C267B" w:rsidRPr="004D344D">
        <w:rPr>
          <w:rFonts w:asciiTheme="minorHAnsi" w:hAnsiTheme="minorHAnsi"/>
          <w:sz w:val="22"/>
          <w:szCs w:val="22"/>
        </w:rPr>
        <w:t xml:space="preserve">per e-mail con </w:t>
      </w:r>
      <w:r w:rsidR="00EB2E0F" w:rsidRPr="004D344D">
        <w:rPr>
          <w:rFonts w:asciiTheme="minorHAnsi" w:hAnsiTheme="minorHAnsi"/>
          <w:sz w:val="22"/>
          <w:szCs w:val="22"/>
        </w:rPr>
        <w:t xml:space="preserve"> </w:t>
      </w:r>
      <w:r w:rsidR="001C267B" w:rsidRPr="004D344D">
        <w:rPr>
          <w:rFonts w:asciiTheme="minorHAnsi" w:hAnsiTheme="minorHAnsi"/>
          <w:sz w:val="22"/>
          <w:szCs w:val="22"/>
        </w:rPr>
        <w:t xml:space="preserve">lettere </w:t>
      </w:r>
      <w:r w:rsidR="00EB2E0F" w:rsidRPr="004D344D">
        <w:rPr>
          <w:rFonts w:asciiTheme="minorHAnsi" w:hAnsiTheme="minorHAnsi"/>
          <w:sz w:val="22"/>
          <w:szCs w:val="22"/>
        </w:rPr>
        <w:t>del</w:t>
      </w:r>
      <w:r w:rsidR="00B01575" w:rsidRPr="004D344D">
        <w:rPr>
          <w:rFonts w:asciiTheme="minorHAnsi" w:hAnsiTheme="minorHAnsi"/>
          <w:sz w:val="22"/>
          <w:szCs w:val="22"/>
        </w:rPr>
        <w:t xml:space="preserve"> </w:t>
      </w:r>
      <w:r w:rsidR="001C267B" w:rsidRPr="004D344D">
        <w:rPr>
          <w:rFonts w:asciiTheme="minorHAnsi" w:hAnsiTheme="minorHAnsi"/>
          <w:sz w:val="22"/>
          <w:szCs w:val="22"/>
        </w:rPr>
        <w:t xml:space="preserve">25 ottobre 2014 e </w:t>
      </w:r>
      <w:r w:rsidR="00EB2E0F" w:rsidRPr="004D344D">
        <w:rPr>
          <w:rFonts w:asciiTheme="minorHAnsi" w:hAnsiTheme="minorHAnsi"/>
          <w:sz w:val="22"/>
          <w:szCs w:val="22"/>
        </w:rPr>
        <w:t xml:space="preserve"> </w:t>
      </w:r>
      <w:r w:rsidRPr="004D344D">
        <w:rPr>
          <w:rFonts w:asciiTheme="minorHAnsi" w:hAnsiTheme="minorHAnsi"/>
          <w:color w:val="FF0000"/>
          <w:sz w:val="22"/>
          <w:szCs w:val="22"/>
        </w:rPr>
        <w:t xml:space="preserve"> </w:t>
      </w:r>
      <w:r w:rsidR="001C267B" w:rsidRPr="004D344D">
        <w:rPr>
          <w:rFonts w:asciiTheme="minorHAnsi" w:hAnsiTheme="minorHAnsi"/>
          <w:color w:val="FF0000"/>
          <w:sz w:val="22"/>
          <w:szCs w:val="22"/>
        </w:rPr>
        <w:t xml:space="preserve"> </w:t>
      </w:r>
      <w:proofErr w:type="spellStart"/>
      <w:r w:rsidR="001C267B" w:rsidRPr="004D344D">
        <w:rPr>
          <w:rFonts w:asciiTheme="minorHAnsi" w:hAnsiTheme="minorHAnsi"/>
          <w:sz w:val="22"/>
          <w:szCs w:val="22"/>
        </w:rPr>
        <w:t>prot</w:t>
      </w:r>
      <w:proofErr w:type="spellEnd"/>
      <w:r w:rsidR="001C267B" w:rsidRPr="004D344D">
        <w:rPr>
          <w:rFonts w:asciiTheme="minorHAnsi" w:hAnsiTheme="minorHAnsi"/>
          <w:sz w:val="22"/>
          <w:szCs w:val="22"/>
        </w:rPr>
        <w:t xml:space="preserve">. n   4389 del 25/9/2014 e </w:t>
      </w:r>
      <w:proofErr w:type="spellStart"/>
      <w:r w:rsidR="001C267B" w:rsidRPr="004D344D">
        <w:rPr>
          <w:rFonts w:asciiTheme="minorHAnsi" w:hAnsiTheme="minorHAnsi"/>
          <w:sz w:val="22"/>
          <w:szCs w:val="22"/>
        </w:rPr>
        <w:t>prot</w:t>
      </w:r>
      <w:proofErr w:type="spellEnd"/>
      <w:r w:rsidR="001C267B" w:rsidRPr="004D344D">
        <w:rPr>
          <w:rFonts w:asciiTheme="minorHAnsi" w:hAnsiTheme="minorHAnsi"/>
          <w:sz w:val="22"/>
          <w:szCs w:val="22"/>
        </w:rPr>
        <w:t xml:space="preserve"> 4504 del 2 ottobre 2014</w:t>
      </w:r>
      <w:r w:rsidR="00B01575" w:rsidRPr="004D344D">
        <w:rPr>
          <w:rFonts w:asciiTheme="minorHAnsi" w:hAnsiTheme="minorHAnsi"/>
          <w:sz w:val="22"/>
          <w:szCs w:val="22"/>
        </w:rPr>
        <w:t xml:space="preserve">, </w:t>
      </w:r>
      <w:r w:rsidR="001012D2" w:rsidRPr="004D344D">
        <w:rPr>
          <w:rFonts w:asciiTheme="minorHAnsi" w:hAnsiTheme="minorHAnsi"/>
          <w:sz w:val="22"/>
          <w:szCs w:val="22"/>
        </w:rPr>
        <w:t xml:space="preserve">per discutere il seguente </w:t>
      </w:r>
      <w:proofErr w:type="spellStart"/>
      <w:r w:rsidR="001012D2" w:rsidRPr="004D344D">
        <w:rPr>
          <w:rFonts w:asciiTheme="minorHAnsi" w:hAnsiTheme="minorHAnsi"/>
          <w:sz w:val="22"/>
          <w:szCs w:val="22"/>
        </w:rPr>
        <w:t>odg</w:t>
      </w:r>
      <w:proofErr w:type="spellEnd"/>
      <w:r w:rsidR="001012D2" w:rsidRPr="004D344D">
        <w:rPr>
          <w:rFonts w:asciiTheme="minorHAnsi" w:hAnsiTheme="minorHAnsi"/>
          <w:sz w:val="22"/>
          <w:szCs w:val="22"/>
        </w:rPr>
        <w:t xml:space="preserve">: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1. Approvazione del verbale del Consiglio del 3 settembre  2014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2. Comunicazioni</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3. Contratti di collaborazione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4. Convenzioni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5. Autorizzazioni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6. Borse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7. Patrocini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8. Nomina Presidente Centro di Cultura per Stranieri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9. Provvedimenti relativi alla didattica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10. Comitato scientifico Biblioteca umanistica. Nomina rappresentanti SAGAS</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11. Centro di Ricerca CLIEO – adeguamento al regolamento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12. Accordi Internazionali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13. Master SAGAS – copertura insegnamenti</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14. Autorizzazione conferenze</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15. Pubblicazioni (ratifica decisioni Giunta)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16. Varie ed eventuali </w:t>
      </w:r>
    </w:p>
    <w:p w:rsidR="001C267B" w:rsidRPr="004D344D" w:rsidRDefault="00952447" w:rsidP="001C267B">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       </w:t>
      </w:r>
      <w:r w:rsidR="001C267B" w:rsidRPr="004D344D">
        <w:rPr>
          <w:rFonts w:asciiTheme="minorHAnsi" w:hAnsiTheme="minorHAnsi"/>
          <w:sz w:val="22"/>
          <w:szCs w:val="22"/>
          <w:lang w:eastAsia="it-IT"/>
        </w:rPr>
        <w:t xml:space="preserve">In seduta ristretta ai </w:t>
      </w:r>
      <w:proofErr w:type="spellStart"/>
      <w:r w:rsidR="001C267B" w:rsidRPr="004D344D">
        <w:rPr>
          <w:rFonts w:asciiTheme="minorHAnsi" w:hAnsiTheme="minorHAnsi"/>
          <w:sz w:val="22"/>
          <w:szCs w:val="22"/>
          <w:lang w:eastAsia="it-IT"/>
        </w:rPr>
        <w:t>proff</w:t>
      </w:r>
      <w:proofErr w:type="spellEnd"/>
      <w:r w:rsidR="001C267B" w:rsidRPr="004D344D">
        <w:rPr>
          <w:rFonts w:asciiTheme="minorHAnsi" w:hAnsiTheme="minorHAnsi"/>
          <w:sz w:val="22"/>
          <w:szCs w:val="22"/>
          <w:lang w:eastAsia="it-IT"/>
        </w:rPr>
        <w:t xml:space="preserve"> di I, II fascia e ricercatori: </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17. Programmazione di un posto di professore di ruolo di I fascia  e Programmazione di un posto di ricercatore a tempo determinato (verbale CIA del 16 settembre 2014)</w:t>
      </w:r>
    </w:p>
    <w:p w:rsidR="001C267B" w:rsidRPr="00952447" w:rsidRDefault="00952447"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       </w:t>
      </w:r>
      <w:r w:rsidR="001C267B" w:rsidRPr="00952447">
        <w:rPr>
          <w:rFonts w:asciiTheme="minorHAnsi" w:hAnsiTheme="minorHAnsi"/>
          <w:sz w:val="22"/>
          <w:szCs w:val="22"/>
          <w:lang w:eastAsia="it-IT"/>
        </w:rPr>
        <w:t xml:space="preserve">In seduta ristretta ai </w:t>
      </w:r>
      <w:proofErr w:type="spellStart"/>
      <w:r w:rsidR="001C267B" w:rsidRPr="00952447">
        <w:rPr>
          <w:rFonts w:asciiTheme="minorHAnsi" w:hAnsiTheme="minorHAnsi"/>
          <w:sz w:val="22"/>
          <w:szCs w:val="22"/>
          <w:lang w:eastAsia="it-IT"/>
        </w:rPr>
        <w:t>proff</w:t>
      </w:r>
      <w:proofErr w:type="spellEnd"/>
      <w:r w:rsidR="001C267B" w:rsidRPr="00952447">
        <w:rPr>
          <w:rFonts w:asciiTheme="minorHAnsi" w:hAnsiTheme="minorHAnsi"/>
          <w:sz w:val="22"/>
          <w:szCs w:val="22"/>
          <w:lang w:eastAsia="it-IT"/>
        </w:rPr>
        <w:t xml:space="preserve"> di I, II fascia</w:t>
      </w:r>
    </w:p>
    <w:p w:rsidR="001C267B" w:rsidRPr="00952447" w:rsidRDefault="001C267B" w:rsidP="001C267B">
      <w:pPr>
        <w:shd w:val="clear" w:color="auto" w:fill="FFFFFF"/>
        <w:jc w:val="both"/>
        <w:rPr>
          <w:rFonts w:asciiTheme="minorHAnsi" w:hAnsiTheme="minorHAnsi"/>
          <w:sz w:val="22"/>
          <w:szCs w:val="22"/>
          <w:lang w:eastAsia="it-IT"/>
        </w:rPr>
      </w:pPr>
      <w:r w:rsidRPr="00952447">
        <w:rPr>
          <w:rFonts w:asciiTheme="minorHAnsi" w:hAnsiTheme="minorHAnsi"/>
          <w:sz w:val="22"/>
          <w:szCs w:val="22"/>
          <w:lang w:eastAsia="it-IT"/>
        </w:rPr>
        <w:t xml:space="preserve">18.  Copertura di un posto di professore associato di cui all’art 18 L 240, a </w:t>
      </w:r>
      <w:proofErr w:type="spellStart"/>
      <w:r w:rsidRPr="00952447">
        <w:rPr>
          <w:rFonts w:asciiTheme="minorHAnsi" w:hAnsiTheme="minorHAnsi"/>
          <w:sz w:val="22"/>
          <w:szCs w:val="22"/>
          <w:lang w:eastAsia="it-IT"/>
        </w:rPr>
        <w:t>a</w:t>
      </w:r>
      <w:proofErr w:type="spellEnd"/>
      <w:r w:rsidRPr="00952447">
        <w:rPr>
          <w:rFonts w:asciiTheme="minorHAnsi" w:hAnsiTheme="minorHAnsi"/>
          <w:sz w:val="22"/>
          <w:szCs w:val="22"/>
          <w:lang w:eastAsia="it-IT"/>
        </w:rPr>
        <w:t xml:space="preserve"> seguito approvazione atti concorso 10/N1, Profilo L-OR/04</w:t>
      </w:r>
    </w:p>
    <w:p w:rsidR="00703912" w:rsidRPr="004D344D" w:rsidRDefault="009C5AF6" w:rsidP="00703912">
      <w:pPr>
        <w:shd w:val="clear" w:color="auto" w:fill="FFFFFF"/>
        <w:jc w:val="both"/>
        <w:rPr>
          <w:rFonts w:asciiTheme="minorHAnsi" w:hAnsiTheme="minorHAnsi"/>
          <w:sz w:val="22"/>
          <w:szCs w:val="22"/>
          <w:lang w:eastAsia="it-IT"/>
        </w:rPr>
      </w:pPr>
      <w:r w:rsidRPr="004D344D">
        <w:rPr>
          <w:rFonts w:asciiTheme="minorHAnsi" w:hAnsiTheme="minorHAnsi"/>
          <w:sz w:val="22"/>
          <w:szCs w:val="22"/>
          <w:lang w:eastAsia="it-IT"/>
        </w:rPr>
        <w:tab/>
        <w:t xml:space="preserve"> </w:t>
      </w:r>
    </w:p>
    <w:p w:rsidR="00703912" w:rsidRPr="004D344D" w:rsidRDefault="00CA4650" w:rsidP="00703912">
      <w:pPr>
        <w:shd w:val="clear" w:color="auto" w:fill="FFFFFF"/>
        <w:jc w:val="both"/>
        <w:rPr>
          <w:rFonts w:asciiTheme="minorHAnsi" w:hAnsiTheme="minorHAnsi" w:cs="Arial"/>
          <w:sz w:val="22"/>
          <w:szCs w:val="22"/>
        </w:rPr>
      </w:pPr>
      <w:r w:rsidRPr="004D344D">
        <w:rPr>
          <w:rFonts w:asciiTheme="minorHAnsi" w:hAnsiTheme="minorHAnsi" w:cs="Arial"/>
          <w:sz w:val="22"/>
          <w:szCs w:val="22"/>
        </w:rPr>
        <w:t xml:space="preserve">Sono presenti:  </w:t>
      </w: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3"/>
        <w:gridCol w:w="712"/>
        <w:gridCol w:w="710"/>
        <w:gridCol w:w="710"/>
      </w:tblGrid>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w:t>
            </w:r>
          </w:p>
        </w:tc>
        <w:tc>
          <w:tcPr>
            <w:tcW w:w="5813"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b/>
                <w:kern w:val="2"/>
                <w:sz w:val="22"/>
                <w:szCs w:val="22"/>
              </w:rPr>
            </w:pPr>
            <w:r w:rsidRPr="004D344D">
              <w:rPr>
                <w:rFonts w:asciiTheme="minorHAnsi" w:hAnsiTheme="minorHAnsi" w:cs="Arial"/>
                <w:b/>
                <w:sz w:val="22"/>
                <w:szCs w:val="22"/>
              </w:rPr>
              <w:t xml:space="preserve">Professori ordinari e straordinari  </w:t>
            </w:r>
          </w:p>
        </w:tc>
        <w:tc>
          <w:tcPr>
            <w:tcW w:w="712" w:type="dxa"/>
            <w:tcBorders>
              <w:top w:val="single" w:sz="2" w:space="0" w:color="000000"/>
              <w:left w:val="single" w:sz="2" w:space="0" w:color="000000"/>
              <w:bottom w:val="single" w:sz="4" w:space="0" w:color="auto"/>
              <w:right w:val="single" w:sz="2" w:space="0" w:color="000000"/>
            </w:tcBorders>
            <w:hideMark/>
          </w:tcPr>
          <w:p w:rsidR="00D607D1" w:rsidRPr="004D344D" w:rsidRDefault="00D607D1" w:rsidP="000C4ABE">
            <w:pPr>
              <w:jc w:val="center"/>
              <w:rPr>
                <w:rFonts w:asciiTheme="minorHAnsi" w:hAnsiTheme="minorHAnsi" w:cs="Arial"/>
                <w:b/>
                <w:kern w:val="2"/>
                <w:sz w:val="22"/>
                <w:szCs w:val="22"/>
              </w:rPr>
            </w:pPr>
            <w:r w:rsidRPr="004D344D">
              <w:rPr>
                <w:rFonts w:asciiTheme="minorHAnsi" w:hAnsiTheme="minorHAnsi" w:cs="Arial"/>
                <w:b/>
                <w:sz w:val="22"/>
                <w:szCs w:val="22"/>
              </w:rPr>
              <w:t>P</w:t>
            </w:r>
          </w:p>
        </w:tc>
        <w:tc>
          <w:tcPr>
            <w:tcW w:w="710" w:type="dxa"/>
            <w:tcBorders>
              <w:top w:val="single" w:sz="2" w:space="0" w:color="000000"/>
              <w:left w:val="single" w:sz="2" w:space="0" w:color="000000"/>
              <w:bottom w:val="single" w:sz="4" w:space="0" w:color="auto"/>
              <w:right w:val="single" w:sz="2" w:space="0" w:color="000000"/>
            </w:tcBorders>
            <w:hideMark/>
          </w:tcPr>
          <w:p w:rsidR="00D607D1" w:rsidRPr="004D344D" w:rsidRDefault="00D607D1" w:rsidP="000C4ABE">
            <w:pPr>
              <w:jc w:val="center"/>
              <w:rPr>
                <w:rFonts w:asciiTheme="minorHAnsi" w:hAnsiTheme="minorHAnsi" w:cs="Arial"/>
                <w:b/>
                <w:kern w:val="2"/>
                <w:sz w:val="22"/>
                <w:szCs w:val="22"/>
              </w:rPr>
            </w:pPr>
            <w:r w:rsidRPr="004D344D">
              <w:rPr>
                <w:rFonts w:asciiTheme="minorHAnsi" w:hAnsiTheme="minorHAnsi" w:cs="Arial"/>
                <w:b/>
                <w:sz w:val="22"/>
                <w:szCs w:val="22"/>
              </w:rPr>
              <w:t>AG</w:t>
            </w:r>
          </w:p>
        </w:tc>
        <w:tc>
          <w:tcPr>
            <w:tcW w:w="710" w:type="dxa"/>
            <w:tcBorders>
              <w:top w:val="single" w:sz="2" w:space="0" w:color="000000"/>
              <w:left w:val="single" w:sz="2" w:space="0" w:color="000000"/>
              <w:bottom w:val="single" w:sz="4" w:space="0" w:color="auto"/>
              <w:right w:val="single" w:sz="2" w:space="0" w:color="000000"/>
            </w:tcBorders>
            <w:hideMark/>
          </w:tcPr>
          <w:p w:rsidR="00D607D1" w:rsidRPr="004D344D" w:rsidRDefault="00D607D1" w:rsidP="000C4ABE">
            <w:pPr>
              <w:jc w:val="center"/>
              <w:rPr>
                <w:rFonts w:asciiTheme="minorHAnsi" w:hAnsiTheme="minorHAnsi" w:cs="Arial"/>
                <w:b/>
                <w:kern w:val="2"/>
                <w:sz w:val="22"/>
                <w:szCs w:val="22"/>
              </w:rPr>
            </w:pPr>
            <w:r w:rsidRPr="004D344D">
              <w:rPr>
                <w:rFonts w:asciiTheme="minorHAnsi" w:hAnsiTheme="minorHAnsi" w:cs="Arial"/>
                <w:b/>
                <w:sz w:val="22"/>
                <w:szCs w:val="22"/>
              </w:rPr>
              <w:t>A</w:t>
            </w: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  BENVENUTI  Anna </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5458FE"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2</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BERNARDI  Alessandro</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3</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BOCCHINI Bruna </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5458FE"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4</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CAMPOS  Lea</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5458FE"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5</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CASSI Laura </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5458FE"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6</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CIUFFOLETTI Zeffiro</w:t>
            </w:r>
          </w:p>
        </w:tc>
        <w:tc>
          <w:tcPr>
            <w:tcW w:w="712"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4D344D" w:rsidRDefault="005458FE"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FERRONE  Siro </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8</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GINSBORG Paul Anthony</w:t>
            </w:r>
          </w:p>
        </w:tc>
        <w:tc>
          <w:tcPr>
            <w:tcW w:w="712"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lastRenderedPageBreak/>
              <w:t xml:space="preserve"> 9</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GUERRINI Mauro </w:t>
            </w:r>
          </w:p>
        </w:tc>
        <w:tc>
          <w:tcPr>
            <w:tcW w:w="712" w:type="dxa"/>
            <w:tcBorders>
              <w:top w:val="single" w:sz="4" w:space="0" w:color="auto"/>
              <w:left w:val="single" w:sz="4" w:space="0" w:color="auto"/>
              <w:bottom w:val="single" w:sz="4" w:space="0" w:color="auto"/>
              <w:right w:val="single" w:sz="4" w:space="0" w:color="auto"/>
            </w:tcBorders>
          </w:tcPr>
          <w:p w:rsidR="00D607D1" w:rsidRPr="004D344D" w:rsidRDefault="005458FE" w:rsidP="000C4AB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4D344D"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10</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LODA Mirella</w:t>
            </w:r>
          </w:p>
        </w:tc>
        <w:tc>
          <w:tcPr>
            <w:tcW w:w="712" w:type="dxa"/>
            <w:tcBorders>
              <w:top w:val="single" w:sz="4" w:space="0" w:color="auto"/>
              <w:left w:val="single" w:sz="4" w:space="0" w:color="auto"/>
              <w:bottom w:val="single" w:sz="4" w:space="0" w:color="auto"/>
              <w:right w:val="single" w:sz="4" w:space="0" w:color="auto"/>
            </w:tcBorders>
          </w:tcPr>
          <w:p w:rsidR="00D607D1" w:rsidRPr="004D344D" w:rsidRDefault="0068075F" w:rsidP="000C4AB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4D344D"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11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MAMONE Sara </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5458FE"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4D344D" w:rsidRDefault="005458FE">
            <w:pPr>
              <w:jc w:val="both"/>
              <w:rPr>
                <w:rFonts w:asciiTheme="minorHAnsi" w:hAnsiTheme="minorHAnsi" w:cs="Arial"/>
                <w:kern w:val="2"/>
                <w:sz w:val="22"/>
                <w:szCs w:val="22"/>
              </w:rPr>
            </w:pPr>
            <w:r w:rsidRPr="004D344D">
              <w:rPr>
                <w:rFonts w:asciiTheme="minorHAnsi" w:hAnsiTheme="minorHAnsi" w:cs="Arial"/>
                <w:sz w:val="22"/>
                <w:szCs w:val="22"/>
              </w:rPr>
              <w:t>12</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4D344D" w:rsidRDefault="005458FE">
            <w:pPr>
              <w:jc w:val="both"/>
              <w:rPr>
                <w:rFonts w:asciiTheme="minorHAnsi" w:hAnsiTheme="minorHAnsi" w:cs="Arial"/>
                <w:kern w:val="2"/>
                <w:sz w:val="22"/>
                <w:szCs w:val="22"/>
              </w:rPr>
            </w:pPr>
            <w:r w:rsidRPr="004D344D">
              <w:rPr>
                <w:rFonts w:asciiTheme="minorHAnsi" w:hAnsiTheme="minorHAnsi" w:cs="Arial"/>
                <w:sz w:val="22"/>
                <w:szCs w:val="22"/>
              </w:rPr>
              <w:t xml:space="preserve">  MARTINI Fabio </w:t>
            </w:r>
          </w:p>
        </w:tc>
        <w:tc>
          <w:tcPr>
            <w:tcW w:w="712" w:type="dxa"/>
            <w:tcBorders>
              <w:top w:val="single" w:sz="4" w:space="0" w:color="auto"/>
              <w:left w:val="single" w:sz="4" w:space="0" w:color="auto"/>
              <w:bottom w:val="single" w:sz="4" w:space="0" w:color="auto"/>
              <w:right w:val="single" w:sz="4" w:space="0" w:color="auto"/>
            </w:tcBorders>
            <w:hideMark/>
          </w:tcPr>
          <w:p w:rsidR="005458FE"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4D344D" w:rsidRDefault="005458FE" w:rsidP="005458F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4D344D" w:rsidRDefault="005458FE" w:rsidP="000C4ABE">
            <w:pPr>
              <w:jc w:val="center"/>
              <w:rPr>
                <w:rFonts w:asciiTheme="minorHAnsi" w:hAnsiTheme="minorHAnsi" w:cs="Arial"/>
                <w:caps/>
                <w:kern w:val="2"/>
                <w:sz w:val="22"/>
                <w:szCs w:val="22"/>
              </w:rPr>
            </w:pPr>
          </w:p>
        </w:tc>
      </w:tr>
      <w:tr w:rsidR="005458FE"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4D344D" w:rsidRDefault="005458FE">
            <w:pPr>
              <w:jc w:val="both"/>
              <w:rPr>
                <w:rFonts w:asciiTheme="minorHAnsi" w:hAnsiTheme="minorHAnsi" w:cs="Arial"/>
                <w:kern w:val="2"/>
                <w:sz w:val="22"/>
                <w:szCs w:val="22"/>
              </w:rPr>
            </w:pPr>
            <w:r w:rsidRPr="004D344D">
              <w:rPr>
                <w:rFonts w:asciiTheme="minorHAnsi" w:hAnsiTheme="minorHAnsi" w:cs="Arial"/>
                <w:sz w:val="22"/>
                <w:szCs w:val="22"/>
              </w:rPr>
              <w:t>13</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4D344D" w:rsidRDefault="005458FE">
            <w:pPr>
              <w:jc w:val="both"/>
              <w:rPr>
                <w:rFonts w:asciiTheme="minorHAnsi" w:hAnsiTheme="minorHAnsi" w:cs="Arial"/>
                <w:kern w:val="2"/>
                <w:sz w:val="22"/>
                <w:szCs w:val="22"/>
              </w:rPr>
            </w:pPr>
            <w:r w:rsidRPr="004D344D">
              <w:rPr>
                <w:rFonts w:asciiTheme="minorHAnsi" w:hAnsiTheme="minorHAnsi" w:cs="Arial"/>
                <w:sz w:val="22"/>
                <w:szCs w:val="22"/>
              </w:rPr>
              <w:t xml:space="preserve">  MAZZONI Stefania</w:t>
            </w:r>
          </w:p>
        </w:tc>
        <w:tc>
          <w:tcPr>
            <w:tcW w:w="712" w:type="dxa"/>
            <w:tcBorders>
              <w:top w:val="single" w:sz="4" w:space="0" w:color="auto"/>
              <w:left w:val="single" w:sz="4" w:space="0" w:color="auto"/>
              <w:bottom w:val="single" w:sz="4" w:space="0" w:color="auto"/>
              <w:right w:val="single" w:sz="4" w:space="0" w:color="auto"/>
            </w:tcBorders>
            <w:hideMark/>
          </w:tcPr>
          <w:p w:rsidR="005458FE"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4D344D" w:rsidRDefault="005458FE" w:rsidP="005458F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4D344D" w:rsidRDefault="005458FE" w:rsidP="000C4ABE">
            <w:pPr>
              <w:jc w:val="center"/>
              <w:rPr>
                <w:rFonts w:asciiTheme="minorHAnsi" w:hAnsiTheme="minorHAnsi" w:cs="Arial"/>
                <w:caps/>
                <w:kern w:val="2"/>
                <w:sz w:val="22"/>
                <w:szCs w:val="22"/>
              </w:rPr>
            </w:pPr>
          </w:p>
        </w:tc>
      </w:tr>
      <w:tr w:rsidR="005458FE"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4D344D" w:rsidRDefault="005458FE">
            <w:pPr>
              <w:jc w:val="both"/>
              <w:rPr>
                <w:rFonts w:asciiTheme="minorHAnsi" w:hAnsiTheme="minorHAnsi" w:cs="Arial"/>
                <w:kern w:val="2"/>
                <w:sz w:val="22"/>
                <w:szCs w:val="22"/>
              </w:rPr>
            </w:pPr>
            <w:r w:rsidRPr="004D344D">
              <w:rPr>
                <w:rFonts w:asciiTheme="minorHAnsi" w:hAnsiTheme="minorHAnsi" w:cs="Arial"/>
                <w:sz w:val="22"/>
                <w:szCs w:val="22"/>
              </w:rPr>
              <w:t>14</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4D344D" w:rsidRDefault="005458FE">
            <w:pPr>
              <w:jc w:val="both"/>
              <w:rPr>
                <w:rFonts w:asciiTheme="minorHAnsi" w:hAnsiTheme="minorHAnsi" w:cs="Arial"/>
                <w:kern w:val="2"/>
                <w:sz w:val="22"/>
                <w:szCs w:val="22"/>
              </w:rPr>
            </w:pPr>
            <w:r w:rsidRPr="004D344D">
              <w:rPr>
                <w:rFonts w:asciiTheme="minorHAnsi" w:hAnsiTheme="minorHAnsi" w:cs="Arial"/>
                <w:sz w:val="22"/>
                <w:szCs w:val="22"/>
              </w:rPr>
              <w:t xml:space="preserve">  MESSINA  Maria Grazia </w:t>
            </w:r>
          </w:p>
        </w:tc>
        <w:tc>
          <w:tcPr>
            <w:tcW w:w="712" w:type="dxa"/>
            <w:tcBorders>
              <w:top w:val="single" w:sz="4" w:space="0" w:color="auto"/>
              <w:left w:val="single" w:sz="4" w:space="0" w:color="auto"/>
              <w:bottom w:val="single" w:sz="4" w:space="0" w:color="auto"/>
              <w:right w:val="single" w:sz="4" w:space="0" w:color="auto"/>
            </w:tcBorders>
            <w:hideMark/>
          </w:tcPr>
          <w:p w:rsidR="005458FE"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4D344D" w:rsidRDefault="005458FE" w:rsidP="005458F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4D344D" w:rsidRDefault="005458FE" w:rsidP="000C4ABE">
            <w:pPr>
              <w:jc w:val="center"/>
              <w:rPr>
                <w:rFonts w:asciiTheme="minorHAnsi" w:hAnsiTheme="minorHAnsi" w:cs="Arial"/>
                <w:caps/>
                <w:kern w:val="2"/>
                <w:sz w:val="22"/>
                <w:szCs w:val="22"/>
              </w:rPr>
            </w:pPr>
          </w:p>
        </w:tc>
      </w:tr>
      <w:tr w:rsidR="005458FE"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4D344D" w:rsidRDefault="005458FE">
            <w:pPr>
              <w:jc w:val="both"/>
              <w:rPr>
                <w:rFonts w:asciiTheme="minorHAnsi" w:hAnsiTheme="minorHAnsi" w:cs="Arial"/>
                <w:kern w:val="2"/>
                <w:sz w:val="22"/>
                <w:szCs w:val="22"/>
              </w:rPr>
            </w:pPr>
            <w:r w:rsidRPr="004D344D">
              <w:rPr>
                <w:rFonts w:asciiTheme="minorHAnsi" w:hAnsiTheme="minorHAnsi" w:cs="Arial"/>
                <w:sz w:val="22"/>
                <w:szCs w:val="22"/>
              </w:rPr>
              <w:t>15</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4D344D" w:rsidRDefault="005458FE">
            <w:pPr>
              <w:jc w:val="both"/>
              <w:rPr>
                <w:rFonts w:asciiTheme="minorHAnsi" w:hAnsiTheme="minorHAnsi" w:cs="Arial"/>
                <w:kern w:val="2"/>
                <w:sz w:val="22"/>
                <w:szCs w:val="22"/>
              </w:rPr>
            </w:pPr>
            <w:r w:rsidRPr="004D344D">
              <w:rPr>
                <w:rFonts w:asciiTheme="minorHAnsi" w:hAnsiTheme="minorHAnsi" w:cs="Arial"/>
                <w:sz w:val="22"/>
                <w:szCs w:val="22"/>
              </w:rPr>
              <w:t xml:space="preserve">  PALLA Marco</w:t>
            </w:r>
          </w:p>
        </w:tc>
        <w:tc>
          <w:tcPr>
            <w:tcW w:w="712" w:type="dxa"/>
            <w:tcBorders>
              <w:top w:val="single" w:sz="4" w:space="0" w:color="auto"/>
              <w:left w:val="single" w:sz="4" w:space="0" w:color="auto"/>
              <w:bottom w:val="single" w:sz="4" w:space="0" w:color="auto"/>
              <w:right w:val="single" w:sz="4" w:space="0" w:color="auto"/>
            </w:tcBorders>
          </w:tcPr>
          <w:p w:rsidR="005458FE" w:rsidRPr="004D344D" w:rsidRDefault="0068075F" w:rsidP="000C4AB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5458FE" w:rsidRPr="004D344D" w:rsidRDefault="005458FE" w:rsidP="005458F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hideMark/>
          </w:tcPr>
          <w:p w:rsidR="005458FE" w:rsidRPr="004D344D" w:rsidRDefault="005458FE" w:rsidP="000C4ABE">
            <w:pPr>
              <w:widowControl/>
              <w:suppressAutoHyphens w:val="0"/>
              <w:jc w:val="center"/>
              <w:rPr>
                <w:rFonts w:asciiTheme="minorHAnsi" w:eastAsia="Times New Roman" w:hAnsiTheme="minorHAnsi" w:cs="Times New Roman"/>
                <w:kern w:val="0"/>
                <w:sz w:val="22"/>
                <w:szCs w:val="22"/>
                <w:lang w:eastAsia="it-IT" w:bidi="ar-SA"/>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16</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PASTA Renato </w:t>
            </w:r>
          </w:p>
        </w:tc>
        <w:tc>
          <w:tcPr>
            <w:tcW w:w="712" w:type="dxa"/>
            <w:tcBorders>
              <w:top w:val="single" w:sz="4" w:space="0" w:color="auto"/>
              <w:left w:val="single" w:sz="4" w:space="0" w:color="auto"/>
              <w:bottom w:val="single" w:sz="4" w:space="0" w:color="auto"/>
              <w:right w:val="single" w:sz="4" w:space="0" w:color="auto"/>
            </w:tcBorders>
          </w:tcPr>
          <w:p w:rsidR="00D607D1" w:rsidRPr="004D344D" w:rsidRDefault="0068075F" w:rsidP="000C4AB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4D344D"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17</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PECCHIOLI Franca</w:t>
            </w:r>
          </w:p>
        </w:tc>
        <w:tc>
          <w:tcPr>
            <w:tcW w:w="712" w:type="dxa"/>
            <w:tcBorders>
              <w:top w:val="single" w:sz="4" w:space="0" w:color="auto"/>
              <w:left w:val="single" w:sz="4" w:space="0" w:color="auto"/>
              <w:bottom w:val="single" w:sz="4" w:space="0" w:color="auto"/>
              <w:right w:val="single" w:sz="4" w:space="0" w:color="auto"/>
            </w:tcBorders>
          </w:tcPr>
          <w:p w:rsidR="00D607D1" w:rsidRPr="004D344D" w:rsidRDefault="0068075F" w:rsidP="000C4ABE">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4D344D"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18</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POLVANI Anna Maria</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19</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ROMBAI  Leonardo</w:t>
            </w:r>
          </w:p>
        </w:tc>
        <w:tc>
          <w:tcPr>
            <w:tcW w:w="712" w:type="dxa"/>
            <w:tcBorders>
              <w:top w:val="single" w:sz="4" w:space="0" w:color="auto"/>
              <w:left w:val="single" w:sz="4" w:space="0" w:color="auto"/>
              <w:bottom w:val="single" w:sz="4" w:space="0" w:color="auto"/>
              <w:right w:val="single" w:sz="4" w:space="0" w:color="auto"/>
            </w:tcBorders>
          </w:tcPr>
          <w:p w:rsidR="00D607D1" w:rsidRPr="004D344D" w:rsidRDefault="0068075F" w:rsidP="000C4AB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4D344D"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20</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ROMBY Giuseppina</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21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VANNINI Guido</w:t>
            </w:r>
          </w:p>
        </w:tc>
        <w:tc>
          <w:tcPr>
            <w:tcW w:w="712" w:type="dxa"/>
            <w:tcBorders>
              <w:top w:val="single" w:sz="4" w:space="0" w:color="auto"/>
              <w:left w:val="single" w:sz="4" w:space="0" w:color="auto"/>
              <w:bottom w:val="single" w:sz="4" w:space="0" w:color="auto"/>
              <w:right w:val="single" w:sz="4" w:space="0" w:color="auto"/>
            </w:tcBorders>
          </w:tcPr>
          <w:p w:rsidR="00D607D1" w:rsidRPr="004D344D" w:rsidRDefault="0068075F" w:rsidP="000C4AB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4D344D"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22</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VECCHIO Bruno</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23</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VERGA  Marcello </w:t>
            </w:r>
          </w:p>
        </w:tc>
        <w:tc>
          <w:tcPr>
            <w:tcW w:w="712" w:type="dxa"/>
            <w:tcBorders>
              <w:top w:val="single" w:sz="4" w:space="0" w:color="auto"/>
              <w:left w:val="single" w:sz="4" w:space="0" w:color="auto"/>
              <w:bottom w:val="single" w:sz="4" w:space="0" w:color="auto"/>
              <w:right w:val="single" w:sz="4" w:space="0" w:color="auto"/>
            </w:tcBorders>
          </w:tcPr>
          <w:p w:rsidR="00D607D1" w:rsidRPr="004D344D" w:rsidRDefault="0068075F" w:rsidP="000C4AB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4D344D"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r>
      <w:tr w:rsidR="00D607D1" w:rsidRPr="004D344D" w:rsidTr="00F047B0">
        <w:trPr>
          <w:cantSplit/>
          <w:trHeight w:val="75"/>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24</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ZAMPONI Stefano</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r w:rsidR="00D607D1" w:rsidRPr="004D344D"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25</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ZORZI  Andrea </w:t>
            </w:r>
          </w:p>
        </w:tc>
        <w:tc>
          <w:tcPr>
            <w:tcW w:w="712" w:type="dxa"/>
            <w:tcBorders>
              <w:top w:val="single" w:sz="4" w:space="0" w:color="auto"/>
              <w:left w:val="single" w:sz="4" w:space="0" w:color="auto"/>
              <w:bottom w:val="single" w:sz="4" w:space="0" w:color="auto"/>
              <w:right w:val="single" w:sz="4" w:space="0" w:color="auto"/>
            </w:tcBorders>
            <w:hideMark/>
          </w:tcPr>
          <w:p w:rsidR="00D607D1" w:rsidRPr="004D344D" w:rsidRDefault="0068075F" w:rsidP="000C4AB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4D344D" w:rsidRDefault="00D607D1" w:rsidP="000C4ABE">
            <w:pPr>
              <w:jc w:val="center"/>
              <w:rPr>
                <w:rFonts w:asciiTheme="minorHAnsi" w:hAnsiTheme="minorHAnsi" w:cs="Arial"/>
                <w:caps/>
                <w:kern w:val="2"/>
                <w:sz w:val="22"/>
                <w:szCs w:val="22"/>
              </w:rPr>
            </w:pPr>
          </w:p>
        </w:tc>
      </w:tr>
    </w:tbl>
    <w:p w:rsidR="00D607D1" w:rsidRPr="004D344D" w:rsidRDefault="00D607D1" w:rsidP="00D607D1">
      <w:pPr>
        <w:outlineLvl w:val="0"/>
        <w:rPr>
          <w:rFonts w:asciiTheme="minorHAnsi" w:hAnsiTheme="minorHAnsi" w:cs="Arial"/>
          <w:b/>
          <w:kern w:val="2"/>
          <w:sz w:val="22"/>
          <w:szCs w:val="22"/>
        </w:rPr>
      </w:pPr>
    </w:p>
    <w:p w:rsidR="00B1487F" w:rsidRPr="004D344D" w:rsidRDefault="00B1487F" w:rsidP="00D607D1">
      <w:pPr>
        <w:outlineLvl w:val="0"/>
        <w:rPr>
          <w:rFonts w:asciiTheme="minorHAnsi" w:hAnsiTheme="minorHAnsi" w:cs="Arial"/>
          <w:b/>
          <w:kern w:val="2"/>
          <w:sz w:val="22"/>
          <w:szCs w:val="22"/>
        </w:rPr>
      </w:pPr>
    </w:p>
    <w:p w:rsidR="00B1487F" w:rsidRPr="004D344D" w:rsidRDefault="00B1487F" w:rsidP="00D607D1">
      <w:pPr>
        <w:outlineLvl w:val="0"/>
        <w:rPr>
          <w:rFonts w:asciiTheme="minorHAnsi" w:hAnsiTheme="minorHAnsi" w:cs="Arial"/>
          <w:b/>
          <w:kern w:val="2"/>
          <w:sz w:val="22"/>
          <w:szCs w:val="22"/>
        </w:rPr>
      </w:pPr>
    </w:p>
    <w:tbl>
      <w:tblPr>
        <w:tblW w:w="4957"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440"/>
        <w:gridCol w:w="5760"/>
        <w:gridCol w:w="778"/>
        <w:gridCol w:w="680"/>
        <w:gridCol w:w="706"/>
      </w:tblGrid>
      <w:tr w:rsidR="00D607D1" w:rsidRPr="004D344D" w:rsidTr="003E3E24">
        <w:trPr>
          <w:cantSplit/>
          <w:trHeight w:val="325"/>
        </w:trPr>
        <w:tc>
          <w:tcPr>
            <w:tcW w:w="255" w:type="pct"/>
            <w:tcBorders>
              <w:top w:val="single" w:sz="2" w:space="0" w:color="000000"/>
              <w:left w:val="single" w:sz="2" w:space="0" w:color="000000"/>
              <w:bottom w:val="single" w:sz="2" w:space="0" w:color="000000"/>
              <w:right w:val="single" w:sz="2" w:space="0" w:color="000000"/>
            </w:tcBorders>
          </w:tcPr>
          <w:p w:rsidR="00D607D1" w:rsidRPr="004D344D" w:rsidRDefault="00D607D1">
            <w:pPr>
              <w:jc w:val="both"/>
              <w:rPr>
                <w:rFonts w:asciiTheme="minorHAnsi" w:hAnsiTheme="minorHAnsi" w:cs="Arial"/>
                <w:kern w:val="2"/>
                <w:sz w:val="22"/>
                <w:szCs w:val="22"/>
                <w:highlight w:val="green"/>
              </w:rPr>
            </w:pP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outlineLvl w:val="0"/>
              <w:rPr>
                <w:rFonts w:asciiTheme="minorHAnsi" w:hAnsiTheme="minorHAnsi" w:cs="Arial"/>
                <w:kern w:val="2"/>
                <w:sz w:val="22"/>
                <w:szCs w:val="22"/>
                <w:highlight w:val="green"/>
              </w:rPr>
            </w:pPr>
            <w:r w:rsidRPr="004D344D">
              <w:rPr>
                <w:rFonts w:asciiTheme="minorHAnsi" w:hAnsiTheme="minorHAnsi" w:cs="Arial"/>
                <w:b/>
                <w:sz w:val="22"/>
                <w:szCs w:val="22"/>
              </w:rPr>
              <w:t xml:space="preserve">Professori associati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296249">
            <w:pPr>
              <w:jc w:val="center"/>
              <w:rPr>
                <w:rFonts w:asciiTheme="minorHAnsi" w:hAnsiTheme="minorHAnsi" w:cs="Arial"/>
                <w:b/>
                <w:kern w:val="2"/>
                <w:sz w:val="22"/>
                <w:szCs w:val="22"/>
              </w:rPr>
            </w:pPr>
            <w:r w:rsidRPr="004D344D">
              <w:rPr>
                <w:rFonts w:asciiTheme="minorHAnsi" w:hAnsiTheme="minorHAnsi" w:cs="Arial"/>
                <w:b/>
                <w:sz w:val="22"/>
                <w:szCs w:val="22"/>
              </w:rPr>
              <w:t>P</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075F">
            <w:pPr>
              <w:jc w:val="center"/>
              <w:rPr>
                <w:rFonts w:asciiTheme="minorHAnsi" w:hAnsiTheme="minorHAnsi" w:cs="Arial"/>
                <w:b/>
                <w:kern w:val="2"/>
                <w:sz w:val="22"/>
                <w:szCs w:val="22"/>
              </w:rPr>
            </w:pPr>
            <w:r w:rsidRPr="004D344D">
              <w:rPr>
                <w:rFonts w:asciiTheme="minorHAnsi" w:hAnsiTheme="minorHAnsi" w:cs="Arial"/>
                <w:b/>
                <w:sz w:val="22"/>
                <w:szCs w:val="22"/>
              </w:rPr>
              <w:t>AG</w:t>
            </w:r>
          </w:p>
        </w:tc>
        <w:tc>
          <w:tcPr>
            <w:tcW w:w="424"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F55819">
            <w:pPr>
              <w:jc w:val="center"/>
              <w:rPr>
                <w:rFonts w:asciiTheme="minorHAnsi" w:hAnsiTheme="minorHAnsi" w:cs="Arial"/>
                <w:b/>
                <w:kern w:val="2"/>
                <w:sz w:val="22"/>
                <w:szCs w:val="22"/>
              </w:rPr>
            </w:pPr>
            <w:r w:rsidRPr="004D344D">
              <w:rPr>
                <w:rFonts w:asciiTheme="minorHAnsi" w:hAnsiTheme="minorHAnsi" w:cs="Arial"/>
                <w:b/>
                <w:sz w:val="22"/>
                <w:szCs w:val="22"/>
              </w:rPr>
              <w:t>A</w:t>
            </w: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26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highlight w:val="green"/>
              </w:rPr>
            </w:pPr>
            <w:r w:rsidRPr="004D344D">
              <w:rPr>
                <w:rFonts w:asciiTheme="minorHAnsi" w:hAnsiTheme="minorHAnsi" w:cs="Arial"/>
                <w:sz w:val="22"/>
                <w:szCs w:val="22"/>
              </w:rPr>
              <w:t xml:space="preserve">AGAMENNONE Maurizio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68075F" w:rsidP="0068075F">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27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AZZARI Margherita</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68075F" w:rsidP="0068075F">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F55819">
            <w:pPr>
              <w:widowControl/>
              <w:suppressAutoHyphens w:val="0"/>
              <w:jc w:val="center"/>
              <w:rPr>
                <w:rFonts w:asciiTheme="minorHAnsi" w:eastAsia="Times New Roman" w:hAnsiTheme="minorHAnsi" w:cs="Times New Roman"/>
                <w:kern w:val="0"/>
                <w:sz w:val="22"/>
                <w:szCs w:val="22"/>
                <w:lang w:eastAsia="it-IT" w:bidi="ar-SA"/>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28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CANIGIANI Franca</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F55819"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29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CASALINI  Maria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F55819" w:rsidP="0029624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30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CERVINI  Fulvio</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4" w:space="0" w:color="auto"/>
              <w:right w:val="single" w:sz="2" w:space="0" w:color="000000"/>
            </w:tcBorders>
          </w:tcPr>
          <w:p w:rsidR="00D607D1" w:rsidRPr="004D344D" w:rsidRDefault="00D607D1" w:rsidP="0068075F">
            <w:pPr>
              <w:jc w:val="center"/>
              <w:rPr>
                <w:rFonts w:asciiTheme="minorHAnsi" w:hAnsiTheme="minorHAnsi" w:cs="Arial"/>
                <w:kern w:val="2"/>
                <w:sz w:val="22"/>
                <w:szCs w:val="22"/>
              </w:rPr>
            </w:pPr>
          </w:p>
        </w:tc>
        <w:tc>
          <w:tcPr>
            <w:tcW w:w="424" w:type="pct"/>
            <w:tcBorders>
              <w:top w:val="single" w:sz="2" w:space="0" w:color="000000"/>
              <w:left w:val="single" w:sz="2" w:space="0" w:color="000000"/>
              <w:bottom w:val="single" w:sz="4" w:space="0" w:color="auto"/>
              <w:right w:val="single" w:sz="2" w:space="0" w:color="000000"/>
            </w:tcBorders>
            <w:hideMark/>
          </w:tcPr>
          <w:p w:rsidR="00D607D1" w:rsidRPr="004D344D" w:rsidRDefault="00F55819" w:rsidP="00F5581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r>
      <w:tr w:rsidR="00D607D1" w:rsidRPr="004D344D"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31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CIPRIANI Giovanni</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D607D1" w:rsidP="00296249">
            <w:pPr>
              <w:jc w:val="center"/>
              <w:rPr>
                <w:rFonts w:asciiTheme="minorHAnsi" w:hAnsiTheme="minorHAnsi" w:cs="Arial"/>
                <w:caps/>
                <w:kern w:val="2"/>
                <w:sz w:val="22"/>
                <w:szCs w:val="22"/>
              </w:rPr>
            </w:pPr>
          </w:p>
        </w:tc>
        <w:tc>
          <w:tcPr>
            <w:tcW w:w="408" w:type="pct"/>
            <w:tcBorders>
              <w:top w:val="single" w:sz="4" w:space="0" w:color="auto"/>
              <w:left w:val="single" w:sz="2" w:space="0" w:color="000000"/>
              <w:bottom w:val="single" w:sz="2" w:space="0" w:color="000000"/>
              <w:right w:val="single" w:sz="2" w:space="0" w:color="000000"/>
            </w:tcBorders>
            <w:hideMark/>
          </w:tcPr>
          <w:p w:rsidR="00D607D1" w:rsidRPr="004D344D" w:rsidRDefault="00F55819" w:rsidP="0068075F">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24" w:type="pct"/>
            <w:tcBorders>
              <w:top w:val="single" w:sz="4" w:space="0" w:color="auto"/>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32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DE LORENZI Giovanna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F55819" w:rsidP="0029624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F55819">
            <w:pPr>
              <w:widowControl/>
              <w:suppressAutoHyphens w:val="0"/>
              <w:jc w:val="center"/>
              <w:rPr>
                <w:rFonts w:asciiTheme="minorHAnsi" w:eastAsia="Times New Roman" w:hAnsiTheme="minorHAnsi" w:cs="Times New Roman"/>
                <w:kern w:val="0"/>
                <w:sz w:val="22"/>
                <w:szCs w:val="22"/>
                <w:lang w:eastAsia="it-IT" w:bidi="ar-SA"/>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33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DE MARCHI  Andrea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F55819" w:rsidP="0068075F">
            <w:pPr>
              <w:jc w:val="center"/>
              <w:rPr>
                <w:rFonts w:asciiTheme="minorHAnsi" w:hAnsiTheme="minorHAnsi" w:cs="Arial"/>
                <w:kern w:val="2"/>
                <w:sz w:val="22"/>
                <w:szCs w:val="22"/>
              </w:rPr>
            </w:pPr>
            <w:r w:rsidRPr="004D344D">
              <w:rPr>
                <w:rFonts w:asciiTheme="minorHAnsi" w:hAnsiTheme="minorHAnsi" w:cs="Arial"/>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34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DE ROBERTIS Teresa</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F55819" w:rsidP="0029624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35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DE SANTIS  Mila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F55819" w:rsidP="0029624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36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proofErr w:type="spellStart"/>
            <w:r w:rsidRPr="004D344D">
              <w:rPr>
                <w:rFonts w:asciiTheme="minorHAnsi" w:hAnsiTheme="minorHAnsi" w:cs="Arial"/>
                <w:sz w:val="22"/>
                <w:szCs w:val="22"/>
              </w:rPr>
              <w:t>DI</w:t>
            </w:r>
            <w:proofErr w:type="spellEnd"/>
            <w:r w:rsidRPr="004D344D">
              <w:rPr>
                <w:rFonts w:asciiTheme="minorHAnsi" w:hAnsiTheme="minorHAnsi" w:cs="Arial"/>
                <w:sz w:val="22"/>
                <w:szCs w:val="22"/>
              </w:rPr>
              <w:t xml:space="preserve"> BIAGIO Anna</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F55819" w:rsidP="0068075F">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37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18771F">
            <w:pPr>
              <w:rPr>
                <w:rFonts w:asciiTheme="minorHAnsi" w:hAnsiTheme="minorHAnsi" w:cs="Arial"/>
                <w:kern w:val="2"/>
                <w:sz w:val="22"/>
                <w:szCs w:val="22"/>
              </w:rPr>
            </w:pPr>
            <w:r w:rsidRPr="004D344D">
              <w:rPr>
                <w:rFonts w:asciiTheme="minorHAnsi" w:hAnsiTheme="minorHAnsi" w:cs="Arial"/>
                <w:sz w:val="22"/>
                <w:szCs w:val="22"/>
              </w:rPr>
              <w:t xml:space="preserve">FELICI Lucia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F55819"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38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GIAMBASTIANI Laura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F55819"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39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GNOCCHI Lorenzo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F55819"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40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GUARDENTI Renzo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F55819"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41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GUARNIERI Patrizia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F55819" w:rsidP="00296249">
            <w:pPr>
              <w:jc w:val="center"/>
              <w:rPr>
                <w:rFonts w:asciiTheme="minorHAnsi" w:hAnsiTheme="minorHAnsi" w:cs="Arial"/>
                <w:kern w:val="2"/>
                <w:sz w:val="22"/>
                <w:szCs w:val="22"/>
              </w:rPr>
            </w:pPr>
            <w:r w:rsidRPr="004D344D">
              <w:rPr>
                <w:rFonts w:asciiTheme="minorHAnsi" w:hAnsiTheme="minorHAnsi" w:cs="Arial"/>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42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JASINK Anna Margherita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F55819" w:rsidP="00F5581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43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LISCIA  Dora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F55819"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44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LIVERANI  Paolo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F55819"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lastRenderedPageBreak/>
              <w:t>45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MASTROROSA  Ida Gilda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F55819" w:rsidP="0068075F">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46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MAZZEI  Rita</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F55819" w:rsidP="0029624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47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F55819">
            <w:pPr>
              <w:rPr>
                <w:rFonts w:asciiTheme="minorHAnsi" w:hAnsiTheme="minorHAnsi" w:cs="Arial"/>
                <w:kern w:val="2"/>
                <w:sz w:val="22"/>
                <w:szCs w:val="22"/>
              </w:rPr>
            </w:pPr>
            <w:r w:rsidRPr="004D344D">
              <w:rPr>
                <w:rFonts w:asciiTheme="minorHAnsi" w:hAnsiTheme="minorHAnsi" w:cs="Arial"/>
                <w:sz w:val="22"/>
                <w:szCs w:val="22"/>
              </w:rPr>
              <w:t xml:space="preserve">MAZZONI  Stefano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F55819" w:rsidP="0029624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48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MEGALE Teresa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991876" w:rsidP="00F5581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49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MINUTI Rolando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991876"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50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NIGRO  Alessandro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991876"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51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ROSATI Gloria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991876"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52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RUFFINI Graziano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991876" w:rsidP="0029624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53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SACCA’  Lucilla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991876" w:rsidP="0029624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54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SODINI Carla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4D344D" w:rsidRDefault="00991876" w:rsidP="0068075F">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55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SZNURA </w:t>
            </w:r>
            <w:proofErr w:type="spellStart"/>
            <w:r w:rsidRPr="004D344D">
              <w:rPr>
                <w:rFonts w:asciiTheme="minorHAnsi" w:hAnsiTheme="minorHAnsi" w:cs="Arial"/>
                <w:sz w:val="22"/>
                <w:szCs w:val="22"/>
              </w:rPr>
              <w:t>Franek</w:t>
            </w:r>
            <w:proofErr w:type="spellEnd"/>
            <w:r w:rsidRPr="004D344D">
              <w:rPr>
                <w:rFonts w:asciiTheme="minorHAnsi" w:hAnsiTheme="minorHAnsi" w:cs="Arial"/>
                <w:sz w:val="22"/>
                <w:szCs w:val="22"/>
              </w:rPr>
              <w:t xml:space="preserve">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Pr="004D344D" w:rsidRDefault="00991876" w:rsidP="00F5581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56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TIGLER Guido </w:t>
            </w:r>
          </w:p>
        </w:tc>
        <w:tc>
          <w:tcPr>
            <w:tcW w:w="467" w:type="pct"/>
            <w:tcBorders>
              <w:top w:val="single" w:sz="2" w:space="0" w:color="000000"/>
              <w:left w:val="single" w:sz="2" w:space="0" w:color="000000"/>
              <w:bottom w:val="single" w:sz="2" w:space="0" w:color="000000"/>
              <w:right w:val="single" w:sz="2" w:space="0" w:color="000000"/>
            </w:tcBorders>
          </w:tcPr>
          <w:p w:rsidR="00D607D1" w:rsidRPr="004D344D" w:rsidRDefault="00991876" w:rsidP="0029624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F55819">
            <w:pPr>
              <w:widowControl/>
              <w:suppressAutoHyphens w:val="0"/>
              <w:jc w:val="center"/>
              <w:rPr>
                <w:rFonts w:asciiTheme="minorHAnsi" w:eastAsia="Times New Roman" w:hAnsiTheme="minorHAnsi" w:cs="Times New Roman"/>
                <w:kern w:val="0"/>
                <w:sz w:val="22"/>
                <w:szCs w:val="22"/>
                <w:lang w:eastAsia="it-IT" w:bidi="ar-SA"/>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57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VALENTINI Paola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8106C1" w:rsidP="008106C1">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r w:rsidR="00D607D1" w:rsidRPr="004D344D"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58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pPr>
              <w:rPr>
                <w:rFonts w:asciiTheme="minorHAnsi" w:hAnsiTheme="minorHAnsi" w:cs="Arial"/>
                <w:kern w:val="2"/>
                <w:sz w:val="22"/>
                <w:szCs w:val="22"/>
              </w:rPr>
            </w:pPr>
            <w:r w:rsidRPr="004D344D">
              <w:rPr>
                <w:rFonts w:asciiTheme="minorHAnsi" w:hAnsiTheme="minorHAnsi" w:cs="Arial"/>
                <w:sz w:val="22"/>
                <w:szCs w:val="22"/>
              </w:rPr>
              <w:t xml:space="preserve">VISONA’  Mara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4D344D"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4D344D" w:rsidRDefault="008106C1" w:rsidP="0068075F">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4D344D" w:rsidRDefault="00D607D1" w:rsidP="00F55819">
            <w:pPr>
              <w:jc w:val="center"/>
              <w:rPr>
                <w:rFonts w:asciiTheme="minorHAnsi" w:hAnsiTheme="minorHAnsi" w:cs="Arial"/>
                <w:caps/>
                <w:kern w:val="2"/>
                <w:sz w:val="22"/>
                <w:szCs w:val="22"/>
              </w:rPr>
            </w:pPr>
          </w:p>
        </w:tc>
      </w:tr>
    </w:tbl>
    <w:p w:rsidR="00D607D1" w:rsidRPr="004D344D" w:rsidRDefault="00D607D1" w:rsidP="00D607D1">
      <w:pPr>
        <w:rPr>
          <w:rFonts w:asciiTheme="minorHAnsi" w:hAnsiTheme="minorHAnsi" w:cs="Arial"/>
          <w:kern w:val="2"/>
          <w:sz w:val="22"/>
          <w:szCs w:val="22"/>
          <w:highlight w:val="green"/>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8"/>
        <w:gridCol w:w="707"/>
        <w:gridCol w:w="710"/>
        <w:gridCol w:w="710"/>
      </w:tblGrid>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both"/>
              <w:rPr>
                <w:rFonts w:asciiTheme="minorHAnsi" w:hAnsiTheme="minorHAnsi" w:cs="Arial"/>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outlineLvl w:val="0"/>
              <w:rPr>
                <w:rFonts w:asciiTheme="minorHAnsi" w:hAnsiTheme="minorHAnsi" w:cs="Arial"/>
                <w:kern w:val="2"/>
                <w:sz w:val="22"/>
                <w:szCs w:val="22"/>
              </w:rPr>
            </w:pPr>
            <w:r w:rsidRPr="004D344D">
              <w:rPr>
                <w:rFonts w:asciiTheme="minorHAnsi" w:hAnsiTheme="minorHAnsi" w:cs="Arial"/>
                <w:sz w:val="22"/>
                <w:szCs w:val="22"/>
              </w:rPr>
              <w:t xml:space="preserve"> </w:t>
            </w:r>
            <w:r w:rsidRPr="004D344D">
              <w:rPr>
                <w:rFonts w:asciiTheme="minorHAnsi" w:hAnsiTheme="minorHAnsi" w:cs="Arial"/>
                <w:b/>
                <w:sz w:val="22"/>
                <w:szCs w:val="22"/>
              </w:rPr>
              <w:t xml:space="preserve">Ricercatori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787E6E">
            <w:pPr>
              <w:jc w:val="center"/>
              <w:rPr>
                <w:rFonts w:asciiTheme="minorHAnsi" w:hAnsiTheme="minorHAnsi" w:cs="Arial"/>
                <w:b/>
                <w:kern w:val="2"/>
                <w:sz w:val="22"/>
                <w:szCs w:val="22"/>
              </w:rPr>
            </w:pPr>
            <w:r w:rsidRPr="004D344D">
              <w:rPr>
                <w:rFonts w:asciiTheme="minorHAnsi" w:hAnsiTheme="minorHAnsi" w:cs="Arial"/>
                <w:b/>
                <w:sz w:val="22"/>
                <w:szCs w:val="22"/>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313E47">
            <w:pPr>
              <w:jc w:val="center"/>
              <w:rPr>
                <w:rFonts w:asciiTheme="minorHAnsi" w:hAnsiTheme="minorHAnsi" w:cs="Arial"/>
                <w:b/>
                <w:kern w:val="2"/>
                <w:sz w:val="22"/>
                <w:szCs w:val="22"/>
              </w:rPr>
            </w:pPr>
            <w:r w:rsidRPr="004D344D">
              <w:rPr>
                <w:rFonts w:asciiTheme="minorHAnsi" w:hAnsiTheme="minorHAnsi" w:cs="Arial"/>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115DC9">
            <w:pPr>
              <w:jc w:val="center"/>
              <w:rPr>
                <w:rFonts w:asciiTheme="minorHAnsi" w:hAnsiTheme="minorHAnsi" w:cs="Arial"/>
                <w:b/>
                <w:kern w:val="2"/>
                <w:sz w:val="22"/>
                <w:szCs w:val="22"/>
              </w:rPr>
            </w:pPr>
            <w:r w:rsidRPr="004D344D">
              <w:rPr>
                <w:rFonts w:asciiTheme="minorHAnsi" w:hAnsiTheme="minorHAnsi" w:cs="Arial"/>
                <w:b/>
                <w:sz w:val="22"/>
                <w:szCs w:val="22"/>
              </w:rPr>
              <w:t>A</w:t>
            </w: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59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BARBIERI Maria Chiara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8106C1"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60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BIANCHI Roberto</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D607D1" w:rsidP="00787E6E">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8106C1" w:rsidP="00313E47">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115DC9">
            <w:pPr>
              <w:widowControl/>
              <w:suppressAutoHyphens w:val="0"/>
              <w:jc w:val="center"/>
              <w:rPr>
                <w:rFonts w:asciiTheme="minorHAnsi" w:eastAsia="Times New Roman" w:hAnsiTheme="minorHAnsi" w:cs="Times New Roman"/>
                <w:kern w:val="0"/>
                <w:sz w:val="22"/>
                <w:szCs w:val="22"/>
                <w:lang w:eastAsia="it-IT" w:bidi="ar-SA"/>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61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CANTELLI Silvia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8106C1" w:rsidP="00115DC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62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CAPPUCCINI Luca </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8106C1" w:rsidP="00787E6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lang w:val="fr-FR"/>
              </w:rPr>
            </w:pPr>
            <w:r w:rsidRPr="004D344D">
              <w:rPr>
                <w:rFonts w:asciiTheme="minorHAnsi" w:hAnsiTheme="minorHAnsi" w:cs="Arial"/>
                <w:sz w:val="22"/>
                <w:szCs w:val="22"/>
                <w:lang w:val="fr-FR"/>
              </w:rPr>
              <w:t xml:space="preserve"> 63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lang w:val="fr-FR"/>
              </w:rPr>
            </w:pPr>
            <w:r w:rsidRPr="004D344D">
              <w:rPr>
                <w:rFonts w:asciiTheme="minorHAnsi" w:hAnsiTheme="minorHAnsi" w:cs="Arial"/>
                <w:sz w:val="22"/>
                <w:szCs w:val="22"/>
                <w:lang w:val="fr-FR"/>
              </w:rPr>
              <w:t xml:space="preserve"> CATAGNOTI Amalia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lang w:val="fr-FR"/>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8106C1" w:rsidP="00115DC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64 </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CHIODO Stella Sonia  </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8106C1" w:rsidP="00787E6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65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DE ANGELIS Laura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8106C1"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66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DE TOMMASO Giandomenico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8106C1" w:rsidP="008106C1">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67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GALFRE’ Monica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8106C1"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68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GAGLIARDI Isabella </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8106C1" w:rsidP="00787E6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69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GIOMETTI Cristiano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A800B2"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GIUSTI Maria Elena </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D607D1" w:rsidP="00787E6E">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A800B2" w:rsidP="00115DC9">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IANDELLI Cristina </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A800B2" w:rsidP="00787E6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MELANI  Igor</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A800B2"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8106C1">
            <w:pPr>
              <w:jc w:val="both"/>
              <w:rPr>
                <w:rFonts w:asciiTheme="minorHAnsi" w:hAnsiTheme="minorHAnsi" w:cs="Arial"/>
                <w:kern w:val="2"/>
                <w:sz w:val="22"/>
                <w:szCs w:val="22"/>
              </w:rPr>
            </w:pPr>
            <w:r w:rsidRPr="004D344D">
              <w:rPr>
                <w:rFonts w:asciiTheme="minorHAnsi" w:hAnsiTheme="minorHAnsi" w:cs="Arial"/>
                <w:sz w:val="22"/>
                <w:szCs w:val="22"/>
              </w:rPr>
              <w:t xml:space="preserve"> NUCCIOTTI Michele </w:t>
            </w:r>
            <w:r w:rsidR="00D607D1" w:rsidRPr="004D344D">
              <w:rPr>
                <w:rFonts w:asciiTheme="minorHAnsi" w:hAnsiTheme="minorHAnsi" w:cs="Arial"/>
                <w:sz w:val="22"/>
                <w:szCs w:val="22"/>
              </w:rPr>
              <w:t xml:space="preserve">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A800B2" w:rsidP="00313E47">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PAIANO Maria Antonia </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A800B2" w:rsidP="00787E6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PEGAZZANO Donatella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A800B2"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PIEROTTI Federico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A800B2" w:rsidP="00A800B2">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PONSI  Alberto </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D607D1" w:rsidP="00787E6E">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A800B2" w:rsidP="00115DC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PUCCI Marina – RTD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A800B2"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79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ROSSI  Emanuela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A800B2"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80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SALVESTRINI Francesco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A800B2"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81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SERENA Tiziana </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A800B2" w:rsidP="00787E6E">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82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SIMONCINI Francesca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A800B2" w:rsidP="00313E47">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83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TACCHI Francesca</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D607D1" w:rsidP="00787E6E">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A800B2" w:rsidP="00313E47">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lastRenderedPageBreak/>
              <w:t xml:space="preserve"> 84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TORRI Giulia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A800B2" w:rsidP="00313E47">
            <w:pPr>
              <w:jc w:val="center"/>
              <w:rPr>
                <w:rFonts w:asciiTheme="minorHAnsi" w:hAnsiTheme="minorHAnsi" w:cs="Arial"/>
                <w:caps/>
                <w:kern w:val="2"/>
                <w:sz w:val="22"/>
                <w:szCs w:val="22"/>
              </w:rPr>
            </w:pPr>
            <w:r w:rsidRPr="004D344D">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85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TUCKER Paul Stephen</w:t>
            </w: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D607D1" w:rsidP="00787E6E">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A800B2" w:rsidP="00115DC9">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r>
      <w:tr w:rsidR="00D607D1" w:rsidRPr="004D344D"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both"/>
              <w:rPr>
                <w:rFonts w:asciiTheme="minorHAnsi" w:hAnsiTheme="minorHAnsi" w:cs="Arial"/>
                <w:color w:val="FF0000"/>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both"/>
              <w:rPr>
                <w:rFonts w:asciiTheme="minorHAnsi" w:hAnsiTheme="minorHAnsi" w:cs="Arial"/>
                <w:color w:val="FF0000"/>
                <w:kern w:val="2"/>
                <w:sz w:val="22"/>
                <w:szCs w:val="22"/>
              </w:rPr>
            </w:pPr>
          </w:p>
        </w:tc>
        <w:tc>
          <w:tcPr>
            <w:tcW w:w="707" w:type="dxa"/>
            <w:tcBorders>
              <w:top w:val="single" w:sz="2" w:space="0" w:color="000000"/>
              <w:left w:val="single" w:sz="2" w:space="0" w:color="000000"/>
              <w:bottom w:val="single" w:sz="2" w:space="0" w:color="000000"/>
              <w:right w:val="single" w:sz="2" w:space="0" w:color="000000"/>
            </w:tcBorders>
          </w:tcPr>
          <w:p w:rsidR="00D607D1" w:rsidRPr="004D344D" w:rsidRDefault="00D607D1" w:rsidP="00787E6E">
            <w:pPr>
              <w:jc w:val="center"/>
              <w:rPr>
                <w:rFonts w:asciiTheme="minorHAnsi" w:hAnsiTheme="minorHAnsi" w:cs="Arial"/>
                <w:caps/>
                <w:color w:val="FF0000"/>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caps/>
                <w:color w:val="FF0000"/>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caps/>
                <w:kern w:val="2"/>
                <w:sz w:val="22"/>
                <w:szCs w:val="22"/>
              </w:rPr>
            </w:pPr>
          </w:p>
        </w:tc>
      </w:tr>
      <w:tr w:rsidR="00D607D1" w:rsidRPr="004D344D"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both"/>
              <w:rPr>
                <w:rFonts w:asciiTheme="minorHAnsi" w:hAnsiTheme="minorHAnsi" w:cs="Arial"/>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outlineLvl w:val="0"/>
              <w:rPr>
                <w:rFonts w:asciiTheme="minorHAnsi" w:hAnsiTheme="minorHAnsi" w:cs="Arial"/>
                <w:kern w:val="2"/>
                <w:sz w:val="22"/>
                <w:szCs w:val="22"/>
              </w:rPr>
            </w:pPr>
            <w:r w:rsidRPr="004D344D">
              <w:rPr>
                <w:rFonts w:asciiTheme="minorHAnsi" w:hAnsiTheme="minorHAnsi" w:cs="Arial"/>
                <w:b/>
                <w:sz w:val="22"/>
                <w:szCs w:val="22"/>
              </w:rPr>
              <w:t xml:space="preserve">Rappresentanti personale tecnico e amministrativo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080D5E" w:rsidP="00787E6E">
            <w:pPr>
              <w:widowControl/>
              <w:suppressAutoHyphens w:val="0"/>
              <w:jc w:val="center"/>
              <w:rPr>
                <w:rFonts w:asciiTheme="minorHAnsi" w:eastAsia="Times New Roman" w:hAnsiTheme="minorHAnsi" w:cs="Times New Roman"/>
                <w:b/>
                <w:kern w:val="0"/>
                <w:sz w:val="22"/>
                <w:szCs w:val="22"/>
                <w:lang w:eastAsia="it-IT" w:bidi="ar-SA"/>
              </w:rPr>
            </w:pPr>
            <w:r w:rsidRPr="004D344D">
              <w:rPr>
                <w:rFonts w:asciiTheme="minorHAnsi" w:eastAsia="Times New Roman" w:hAnsiTheme="minorHAnsi" w:cs="Times New Roman"/>
                <w:b/>
                <w:kern w:val="0"/>
                <w:sz w:val="22"/>
                <w:szCs w:val="22"/>
                <w:lang w:eastAsia="it-IT" w:bidi="ar-SA"/>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313E47">
            <w:pPr>
              <w:jc w:val="center"/>
              <w:rPr>
                <w:rFonts w:asciiTheme="minorHAnsi" w:hAnsiTheme="minorHAnsi" w:cs="Arial"/>
                <w:b/>
                <w:kern w:val="2"/>
                <w:sz w:val="22"/>
                <w:szCs w:val="22"/>
              </w:rPr>
            </w:pPr>
            <w:r w:rsidRPr="004D344D">
              <w:rPr>
                <w:rFonts w:asciiTheme="minorHAnsi" w:hAnsiTheme="minorHAnsi" w:cs="Arial"/>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115DC9">
            <w:pPr>
              <w:jc w:val="center"/>
              <w:rPr>
                <w:rFonts w:asciiTheme="minorHAnsi" w:hAnsiTheme="minorHAnsi" w:cs="Arial"/>
                <w:b/>
                <w:kern w:val="2"/>
                <w:sz w:val="22"/>
                <w:szCs w:val="22"/>
              </w:rPr>
            </w:pPr>
            <w:r w:rsidRPr="004D344D">
              <w:rPr>
                <w:rFonts w:asciiTheme="minorHAnsi" w:hAnsiTheme="minorHAnsi" w:cs="Arial"/>
                <w:b/>
                <w:sz w:val="22"/>
                <w:szCs w:val="22"/>
              </w:rPr>
              <w:t>A</w:t>
            </w:r>
          </w:p>
        </w:tc>
      </w:tr>
      <w:tr w:rsidR="00D607D1" w:rsidRPr="004D344D"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86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BONIFAZI Patrizia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8B75AA"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b/>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b/>
                <w:kern w:val="2"/>
                <w:sz w:val="22"/>
                <w:szCs w:val="22"/>
              </w:rPr>
            </w:pPr>
          </w:p>
        </w:tc>
      </w:tr>
      <w:tr w:rsidR="00684762" w:rsidRPr="004D344D"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684762" w:rsidRPr="004D344D" w:rsidRDefault="00684762">
            <w:pPr>
              <w:jc w:val="both"/>
              <w:rPr>
                <w:rFonts w:asciiTheme="minorHAnsi" w:hAnsiTheme="minorHAnsi" w:cs="Arial"/>
                <w:sz w:val="22"/>
                <w:szCs w:val="22"/>
              </w:rPr>
            </w:pPr>
            <w:r w:rsidRPr="004D344D">
              <w:rPr>
                <w:rFonts w:asciiTheme="minorHAnsi" w:hAnsiTheme="minorHAnsi" w:cs="Arial"/>
                <w:sz w:val="22"/>
                <w:szCs w:val="22"/>
              </w:rPr>
              <w:t xml:space="preserve"> 87</w:t>
            </w:r>
          </w:p>
        </w:tc>
        <w:tc>
          <w:tcPr>
            <w:tcW w:w="5818" w:type="dxa"/>
            <w:tcBorders>
              <w:top w:val="single" w:sz="2" w:space="0" w:color="000000"/>
              <w:left w:val="single" w:sz="2" w:space="0" w:color="000000"/>
              <w:bottom w:val="single" w:sz="2" w:space="0" w:color="000000"/>
              <w:right w:val="single" w:sz="2" w:space="0" w:color="000000"/>
            </w:tcBorders>
            <w:hideMark/>
          </w:tcPr>
          <w:p w:rsidR="00684762" w:rsidRPr="004D344D" w:rsidRDefault="00684762">
            <w:pPr>
              <w:jc w:val="both"/>
              <w:rPr>
                <w:rFonts w:asciiTheme="minorHAnsi" w:hAnsiTheme="minorHAnsi" w:cs="Arial"/>
                <w:sz w:val="22"/>
                <w:szCs w:val="22"/>
              </w:rPr>
            </w:pPr>
            <w:r w:rsidRPr="004D344D">
              <w:rPr>
                <w:rFonts w:asciiTheme="minorHAnsi" w:hAnsiTheme="minorHAnsi" w:cs="Arial"/>
                <w:sz w:val="22"/>
                <w:szCs w:val="22"/>
              </w:rPr>
              <w:t xml:space="preserve"> TIRIBILLI Elisabetta </w:t>
            </w:r>
          </w:p>
        </w:tc>
        <w:tc>
          <w:tcPr>
            <w:tcW w:w="707" w:type="dxa"/>
            <w:tcBorders>
              <w:top w:val="single" w:sz="2" w:space="0" w:color="000000"/>
              <w:left w:val="single" w:sz="2" w:space="0" w:color="000000"/>
              <w:bottom w:val="single" w:sz="2" w:space="0" w:color="000000"/>
              <w:right w:val="single" w:sz="2" w:space="0" w:color="000000"/>
            </w:tcBorders>
            <w:hideMark/>
          </w:tcPr>
          <w:p w:rsidR="00684762" w:rsidRPr="004D344D" w:rsidRDefault="008B75AA"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684762" w:rsidRPr="004D344D" w:rsidRDefault="00684762" w:rsidP="00313E47">
            <w:pPr>
              <w:jc w:val="center"/>
              <w:rPr>
                <w:rFonts w:asciiTheme="minorHAnsi" w:hAnsiTheme="minorHAnsi" w:cs="Arial"/>
                <w:b/>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684762" w:rsidRPr="004D344D" w:rsidRDefault="00684762" w:rsidP="00115DC9">
            <w:pPr>
              <w:jc w:val="center"/>
              <w:rPr>
                <w:rFonts w:asciiTheme="minorHAnsi" w:hAnsiTheme="minorHAnsi" w:cs="Arial"/>
                <w:b/>
                <w:kern w:val="2"/>
                <w:sz w:val="22"/>
                <w:szCs w:val="22"/>
              </w:rPr>
            </w:pPr>
          </w:p>
        </w:tc>
      </w:tr>
      <w:tr w:rsidR="00D607D1" w:rsidRPr="004D344D"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8</w:t>
            </w:r>
            <w:r w:rsidR="00684762" w:rsidRPr="004D344D">
              <w:rPr>
                <w:rFonts w:asciiTheme="minorHAnsi" w:hAnsiTheme="minorHAnsi" w:cs="Arial"/>
                <w:sz w:val="22"/>
                <w:szCs w:val="22"/>
              </w:rPr>
              <w:t>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TORRE Sandra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4D344D" w:rsidRDefault="008B75AA" w:rsidP="00787E6E">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313E47">
            <w:pPr>
              <w:jc w:val="center"/>
              <w:rPr>
                <w:rFonts w:asciiTheme="minorHAnsi" w:hAnsiTheme="minorHAnsi" w:cs="Arial"/>
                <w:b/>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115DC9">
            <w:pPr>
              <w:jc w:val="center"/>
              <w:rPr>
                <w:rFonts w:asciiTheme="minorHAnsi" w:hAnsiTheme="minorHAnsi" w:cs="Arial"/>
                <w:b/>
                <w:kern w:val="2"/>
                <w:sz w:val="22"/>
                <w:szCs w:val="22"/>
              </w:rPr>
            </w:pPr>
          </w:p>
        </w:tc>
      </w:tr>
    </w:tbl>
    <w:p w:rsidR="00D607D1" w:rsidRPr="004D344D" w:rsidRDefault="00D607D1" w:rsidP="00D607D1">
      <w:pPr>
        <w:outlineLvl w:val="0"/>
        <w:rPr>
          <w:rFonts w:asciiTheme="minorHAnsi" w:hAnsiTheme="minorHAnsi" w:cs="Arial"/>
          <w:b/>
          <w:color w:val="FF0000"/>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5"/>
        <w:gridCol w:w="710"/>
        <w:gridCol w:w="710"/>
        <w:gridCol w:w="710"/>
      </w:tblGrid>
      <w:tr w:rsidR="00D607D1"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both"/>
              <w:rPr>
                <w:rFonts w:asciiTheme="minorHAnsi" w:hAnsiTheme="minorHAnsi" w:cs="Arial"/>
                <w:kern w:val="2"/>
                <w:sz w:val="22"/>
                <w:szCs w:val="22"/>
              </w:rPr>
            </w:pP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outlineLvl w:val="0"/>
              <w:rPr>
                <w:rFonts w:asciiTheme="minorHAnsi" w:hAnsiTheme="minorHAnsi" w:cs="Arial"/>
                <w:kern w:val="2"/>
                <w:sz w:val="22"/>
                <w:szCs w:val="22"/>
              </w:rPr>
            </w:pPr>
            <w:r w:rsidRPr="004D344D">
              <w:rPr>
                <w:rFonts w:asciiTheme="minorHAnsi" w:hAnsiTheme="minorHAnsi" w:cs="Arial"/>
                <w:sz w:val="22"/>
                <w:szCs w:val="22"/>
              </w:rPr>
              <w:t xml:space="preserve"> </w:t>
            </w:r>
            <w:r w:rsidRPr="004D344D">
              <w:rPr>
                <w:rFonts w:asciiTheme="minorHAnsi" w:hAnsiTheme="minorHAnsi" w:cs="Arial"/>
                <w:b/>
                <w:sz w:val="22"/>
                <w:szCs w:val="22"/>
              </w:rPr>
              <w:t xml:space="preserve">Rappresentanti studenti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center"/>
              <w:rPr>
                <w:rFonts w:asciiTheme="minorHAnsi" w:hAnsiTheme="minorHAnsi" w:cs="Arial"/>
                <w:b/>
                <w:kern w:val="2"/>
                <w:sz w:val="22"/>
                <w:szCs w:val="22"/>
              </w:rPr>
            </w:pPr>
            <w:r w:rsidRPr="004D344D">
              <w:rPr>
                <w:rFonts w:asciiTheme="minorHAnsi" w:hAnsiTheme="minorHAnsi" w:cs="Arial"/>
                <w:b/>
                <w:sz w:val="22"/>
                <w:szCs w:val="22"/>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center"/>
              <w:rPr>
                <w:rFonts w:asciiTheme="minorHAnsi" w:hAnsiTheme="minorHAnsi" w:cs="Arial"/>
                <w:b/>
                <w:kern w:val="2"/>
                <w:sz w:val="22"/>
                <w:szCs w:val="22"/>
              </w:rPr>
            </w:pPr>
            <w:r w:rsidRPr="004D344D">
              <w:rPr>
                <w:rFonts w:asciiTheme="minorHAnsi" w:hAnsiTheme="minorHAnsi" w:cs="Arial"/>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252B1B">
            <w:pPr>
              <w:jc w:val="center"/>
              <w:rPr>
                <w:rFonts w:asciiTheme="minorHAnsi" w:hAnsiTheme="minorHAnsi" w:cs="Arial"/>
                <w:b/>
                <w:kern w:val="2"/>
                <w:sz w:val="22"/>
                <w:szCs w:val="22"/>
              </w:rPr>
            </w:pPr>
            <w:r w:rsidRPr="004D344D">
              <w:rPr>
                <w:rFonts w:asciiTheme="minorHAnsi" w:hAnsiTheme="minorHAnsi" w:cs="Arial"/>
                <w:b/>
                <w:sz w:val="22"/>
                <w:szCs w:val="22"/>
              </w:rPr>
              <w:t>A</w:t>
            </w:r>
          </w:p>
        </w:tc>
      </w:tr>
      <w:tr w:rsidR="00D607D1"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4762">
            <w:pPr>
              <w:jc w:val="both"/>
              <w:rPr>
                <w:rFonts w:asciiTheme="minorHAnsi" w:hAnsiTheme="minorHAnsi" w:cs="Arial"/>
                <w:kern w:val="2"/>
                <w:sz w:val="22"/>
                <w:szCs w:val="22"/>
              </w:rPr>
            </w:pPr>
            <w:r w:rsidRPr="004D344D">
              <w:rPr>
                <w:rFonts w:asciiTheme="minorHAnsi" w:hAnsiTheme="minorHAnsi" w:cs="Arial"/>
                <w:sz w:val="22"/>
                <w:szCs w:val="22"/>
              </w:rPr>
              <w:t xml:space="preserve"> 8</w:t>
            </w:r>
            <w:r w:rsidR="00684762" w:rsidRPr="004D344D">
              <w:rPr>
                <w:rFonts w:asciiTheme="minorHAnsi" w:hAnsiTheme="minorHAnsi" w:cs="Arial"/>
                <w:sz w:val="22"/>
                <w:szCs w:val="22"/>
              </w:rPr>
              <w:t>9</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ARCUDI Maria </w:t>
            </w:r>
            <w:proofErr w:type="spellStart"/>
            <w:r w:rsidRPr="004D344D">
              <w:rPr>
                <w:rFonts w:asciiTheme="minorHAnsi" w:hAnsiTheme="minorHAnsi" w:cs="Arial"/>
                <w:sz w:val="22"/>
                <w:szCs w:val="22"/>
              </w:rPr>
              <w:t>Clelia</w:t>
            </w:r>
            <w:proofErr w:type="spellEnd"/>
            <w:r w:rsidRPr="004D344D">
              <w:rPr>
                <w:rFonts w:asciiTheme="minorHAnsi" w:hAnsiTheme="minorHAnsi" w:cs="Arial"/>
                <w:sz w:val="22"/>
                <w:szCs w:val="22"/>
              </w:rPr>
              <w:t xml:space="preserve"> </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8B75AA" w:rsidP="00252B1B">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r>
      <w:tr w:rsidR="00D607D1"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684762">
            <w:pPr>
              <w:jc w:val="both"/>
              <w:rPr>
                <w:rFonts w:asciiTheme="minorHAnsi" w:hAnsiTheme="minorHAnsi" w:cs="Arial"/>
                <w:kern w:val="2"/>
                <w:sz w:val="22"/>
                <w:szCs w:val="22"/>
              </w:rPr>
            </w:pPr>
            <w:r w:rsidRPr="004D344D">
              <w:rPr>
                <w:rFonts w:asciiTheme="minorHAnsi" w:hAnsiTheme="minorHAnsi" w:cs="Arial"/>
                <w:sz w:val="22"/>
                <w:szCs w:val="22"/>
              </w:rPr>
              <w:t xml:space="preserve"> 90</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FRATINI Francesco</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252B1B" w:rsidP="00252B1B">
            <w:pPr>
              <w:widowControl/>
              <w:suppressAutoHyphens w:val="0"/>
              <w:jc w:val="center"/>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X</w:t>
            </w:r>
          </w:p>
        </w:tc>
      </w:tr>
      <w:tr w:rsidR="004256F9"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4D344D" w:rsidRDefault="004256F9">
            <w:pPr>
              <w:jc w:val="both"/>
              <w:rPr>
                <w:rFonts w:asciiTheme="minorHAnsi" w:hAnsiTheme="minorHAnsi" w:cs="Arial"/>
                <w:kern w:val="2"/>
                <w:sz w:val="22"/>
                <w:szCs w:val="22"/>
              </w:rPr>
            </w:pPr>
            <w:r w:rsidRPr="004D344D">
              <w:rPr>
                <w:rFonts w:asciiTheme="minorHAnsi" w:hAnsiTheme="minorHAnsi" w:cs="Arial"/>
                <w:sz w:val="22"/>
                <w:szCs w:val="22"/>
              </w:rPr>
              <w:t xml:space="preserve"> 91</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4D344D" w:rsidRDefault="004256F9">
            <w:pPr>
              <w:jc w:val="both"/>
              <w:rPr>
                <w:rFonts w:asciiTheme="minorHAnsi" w:hAnsiTheme="minorHAnsi" w:cs="Arial"/>
                <w:kern w:val="2"/>
                <w:sz w:val="22"/>
                <w:szCs w:val="22"/>
              </w:rPr>
            </w:pPr>
            <w:r w:rsidRPr="004D344D">
              <w:rPr>
                <w:rFonts w:asciiTheme="minorHAnsi" w:hAnsiTheme="minorHAnsi" w:cs="Arial"/>
                <w:sz w:val="22"/>
                <w:szCs w:val="22"/>
              </w:rPr>
              <w:t xml:space="preserve"> FURIESI Edoardo</w:t>
            </w:r>
          </w:p>
        </w:tc>
        <w:tc>
          <w:tcPr>
            <w:tcW w:w="710" w:type="dxa"/>
            <w:tcBorders>
              <w:top w:val="single" w:sz="2" w:space="0" w:color="000000"/>
              <w:left w:val="single" w:sz="2" w:space="0" w:color="000000"/>
              <w:bottom w:val="single" w:sz="2" w:space="0" w:color="000000"/>
              <w:right w:val="single" w:sz="2" w:space="0" w:color="000000"/>
            </w:tcBorders>
            <w:hideMark/>
          </w:tcPr>
          <w:p w:rsidR="004256F9" w:rsidRPr="004D344D" w:rsidRDefault="004256F9" w:rsidP="004256F9">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4D344D" w:rsidRDefault="00A800B2">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4256F9" w:rsidRPr="004D344D" w:rsidRDefault="004256F9" w:rsidP="00252B1B">
            <w:pPr>
              <w:jc w:val="center"/>
              <w:rPr>
                <w:rFonts w:asciiTheme="minorHAnsi" w:hAnsiTheme="minorHAnsi" w:cs="Arial"/>
                <w:b/>
                <w:caps/>
                <w:kern w:val="20"/>
                <w:sz w:val="22"/>
                <w:szCs w:val="22"/>
              </w:rPr>
            </w:pPr>
          </w:p>
        </w:tc>
      </w:tr>
      <w:tr w:rsidR="004256F9"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4D344D" w:rsidRDefault="004256F9" w:rsidP="00646F2E">
            <w:pPr>
              <w:jc w:val="both"/>
              <w:rPr>
                <w:rFonts w:asciiTheme="minorHAnsi" w:hAnsiTheme="minorHAnsi" w:cs="Arial"/>
                <w:kern w:val="2"/>
                <w:sz w:val="22"/>
                <w:szCs w:val="22"/>
              </w:rPr>
            </w:pPr>
            <w:r w:rsidRPr="004D344D">
              <w:rPr>
                <w:rFonts w:asciiTheme="minorHAnsi" w:hAnsiTheme="minorHAnsi" w:cs="Arial"/>
                <w:sz w:val="22"/>
                <w:szCs w:val="22"/>
              </w:rPr>
              <w:t xml:space="preserve"> 92</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4D344D" w:rsidRDefault="004256F9">
            <w:pPr>
              <w:jc w:val="both"/>
              <w:rPr>
                <w:rFonts w:asciiTheme="minorHAnsi" w:hAnsiTheme="minorHAnsi" w:cs="Arial"/>
                <w:kern w:val="2"/>
                <w:sz w:val="22"/>
                <w:szCs w:val="22"/>
              </w:rPr>
            </w:pPr>
            <w:r w:rsidRPr="004D344D">
              <w:rPr>
                <w:rFonts w:asciiTheme="minorHAnsi" w:hAnsiTheme="minorHAnsi" w:cs="Arial"/>
                <w:sz w:val="22"/>
                <w:szCs w:val="22"/>
              </w:rPr>
              <w:t xml:space="preserve"> GALLOTTI Edoardo</w:t>
            </w:r>
          </w:p>
        </w:tc>
        <w:tc>
          <w:tcPr>
            <w:tcW w:w="710" w:type="dxa"/>
            <w:tcBorders>
              <w:top w:val="single" w:sz="2" w:space="0" w:color="000000"/>
              <w:left w:val="single" w:sz="2" w:space="0" w:color="000000"/>
              <w:bottom w:val="single" w:sz="2" w:space="0" w:color="000000"/>
              <w:right w:val="single" w:sz="2" w:space="0" w:color="000000"/>
            </w:tcBorders>
          </w:tcPr>
          <w:p w:rsidR="004256F9" w:rsidRPr="004D344D" w:rsidRDefault="00A800B2" w:rsidP="004256F9">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4256F9" w:rsidRPr="004D344D" w:rsidRDefault="004256F9">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4D344D" w:rsidRDefault="004256F9" w:rsidP="00252B1B">
            <w:pPr>
              <w:jc w:val="center"/>
              <w:rPr>
                <w:rFonts w:asciiTheme="minorHAnsi" w:hAnsiTheme="minorHAnsi" w:cs="Arial"/>
                <w:caps/>
                <w:kern w:val="20"/>
                <w:sz w:val="22"/>
                <w:szCs w:val="22"/>
              </w:rPr>
            </w:pPr>
          </w:p>
        </w:tc>
      </w:tr>
      <w:tr w:rsidR="004256F9"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4D344D" w:rsidRDefault="004256F9">
            <w:pPr>
              <w:jc w:val="both"/>
              <w:rPr>
                <w:rFonts w:asciiTheme="minorHAnsi" w:hAnsiTheme="minorHAnsi" w:cs="Arial"/>
                <w:kern w:val="2"/>
                <w:sz w:val="22"/>
                <w:szCs w:val="22"/>
              </w:rPr>
            </w:pPr>
            <w:r w:rsidRPr="004D344D">
              <w:rPr>
                <w:rFonts w:asciiTheme="minorHAnsi" w:hAnsiTheme="minorHAnsi" w:cs="Arial"/>
                <w:sz w:val="22"/>
                <w:szCs w:val="22"/>
              </w:rPr>
              <w:t xml:space="preserve"> 93</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4D344D" w:rsidRDefault="004256F9">
            <w:pPr>
              <w:jc w:val="both"/>
              <w:rPr>
                <w:rFonts w:asciiTheme="minorHAnsi" w:hAnsiTheme="minorHAnsi" w:cs="Arial"/>
                <w:kern w:val="2"/>
                <w:sz w:val="22"/>
                <w:szCs w:val="22"/>
              </w:rPr>
            </w:pPr>
            <w:r w:rsidRPr="004D344D">
              <w:rPr>
                <w:rFonts w:asciiTheme="minorHAnsi" w:hAnsiTheme="minorHAnsi" w:cs="Arial"/>
                <w:sz w:val="22"/>
                <w:szCs w:val="22"/>
              </w:rPr>
              <w:t xml:space="preserve"> LUTI Filippo</w:t>
            </w:r>
          </w:p>
        </w:tc>
        <w:tc>
          <w:tcPr>
            <w:tcW w:w="710" w:type="dxa"/>
            <w:tcBorders>
              <w:top w:val="single" w:sz="2" w:space="0" w:color="000000"/>
              <w:left w:val="single" w:sz="2" w:space="0" w:color="000000"/>
              <w:bottom w:val="single" w:sz="2" w:space="0" w:color="000000"/>
              <w:right w:val="single" w:sz="2" w:space="0" w:color="000000"/>
            </w:tcBorders>
            <w:hideMark/>
          </w:tcPr>
          <w:p w:rsidR="004256F9" w:rsidRPr="004D344D" w:rsidRDefault="00252B1B" w:rsidP="004256F9">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4256F9" w:rsidRPr="004D344D" w:rsidRDefault="004256F9">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4D344D" w:rsidRDefault="004256F9" w:rsidP="00252B1B">
            <w:pPr>
              <w:jc w:val="center"/>
              <w:rPr>
                <w:rFonts w:asciiTheme="minorHAnsi" w:hAnsiTheme="minorHAnsi" w:cs="Arial"/>
                <w:caps/>
                <w:kern w:val="20"/>
                <w:sz w:val="22"/>
                <w:szCs w:val="22"/>
              </w:rPr>
            </w:pPr>
          </w:p>
        </w:tc>
      </w:tr>
      <w:tr w:rsidR="00D607D1"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684762">
            <w:pPr>
              <w:jc w:val="both"/>
              <w:rPr>
                <w:rFonts w:asciiTheme="minorHAnsi" w:hAnsiTheme="minorHAnsi" w:cs="Arial"/>
                <w:kern w:val="2"/>
                <w:sz w:val="22"/>
                <w:szCs w:val="22"/>
              </w:rPr>
            </w:pPr>
            <w:r w:rsidRPr="004D344D">
              <w:rPr>
                <w:rFonts w:asciiTheme="minorHAnsi" w:hAnsiTheme="minorHAnsi" w:cs="Arial"/>
                <w:sz w:val="22"/>
                <w:szCs w:val="22"/>
              </w:rPr>
              <w:t xml:space="preserve"> 9</w:t>
            </w:r>
            <w:r w:rsidR="00684762" w:rsidRPr="004D344D">
              <w:rPr>
                <w:rFonts w:asciiTheme="minorHAnsi" w:hAnsiTheme="minorHAnsi" w:cs="Arial"/>
                <w:sz w:val="22"/>
                <w:szCs w:val="22"/>
              </w:rPr>
              <w:t>4</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MIGALEDDU Sara </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252B1B" w:rsidP="00252B1B">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r>
      <w:tr w:rsidR="00D607D1"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9</w:t>
            </w:r>
            <w:r w:rsidR="00684762" w:rsidRPr="004D344D">
              <w:rPr>
                <w:rFonts w:asciiTheme="minorHAnsi" w:hAnsiTheme="minorHAnsi" w:cs="Arial"/>
                <w:sz w:val="22"/>
                <w:szCs w:val="22"/>
              </w:rPr>
              <w:t>5</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PERSONA Maria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widowControl/>
              <w:suppressAutoHyphens w:val="0"/>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252B1B" w:rsidP="00252B1B">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r>
      <w:tr w:rsidR="00D607D1"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9</w:t>
            </w:r>
            <w:r w:rsidR="00684762" w:rsidRPr="004D344D">
              <w:rPr>
                <w:rFonts w:asciiTheme="minorHAnsi" w:hAnsiTheme="minorHAnsi" w:cs="Arial"/>
                <w:sz w:val="22"/>
                <w:szCs w:val="22"/>
              </w:rPr>
              <w:t>6</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PEZZA Francesca</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widowControl/>
              <w:suppressAutoHyphens w:val="0"/>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A800B2">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252B1B">
            <w:pPr>
              <w:jc w:val="center"/>
              <w:rPr>
                <w:rFonts w:asciiTheme="minorHAnsi" w:hAnsiTheme="minorHAnsi" w:cs="Arial"/>
                <w:caps/>
                <w:kern w:val="20"/>
                <w:sz w:val="22"/>
                <w:szCs w:val="22"/>
              </w:rPr>
            </w:pPr>
          </w:p>
        </w:tc>
      </w:tr>
      <w:tr w:rsidR="00D607D1"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9</w:t>
            </w:r>
            <w:r w:rsidR="00684762" w:rsidRPr="004D344D">
              <w:rPr>
                <w:rFonts w:asciiTheme="minorHAnsi" w:hAnsiTheme="minorHAnsi" w:cs="Arial"/>
                <w:sz w:val="22"/>
                <w:szCs w:val="22"/>
              </w:rPr>
              <w:t>7</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POGGIALI Teresa</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493063">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rsidP="00252B1B">
            <w:pPr>
              <w:jc w:val="center"/>
              <w:rPr>
                <w:rFonts w:asciiTheme="minorHAnsi" w:hAnsiTheme="minorHAnsi" w:cs="Arial"/>
                <w:caps/>
                <w:kern w:val="20"/>
                <w:sz w:val="22"/>
                <w:szCs w:val="22"/>
              </w:rPr>
            </w:pPr>
          </w:p>
        </w:tc>
      </w:tr>
      <w:tr w:rsidR="00D607D1"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9</w:t>
            </w:r>
            <w:r w:rsidR="00684762" w:rsidRPr="004D344D">
              <w:rPr>
                <w:rFonts w:asciiTheme="minorHAnsi" w:hAnsiTheme="minorHAnsi" w:cs="Arial"/>
                <w:sz w:val="22"/>
                <w:szCs w:val="22"/>
              </w:rPr>
              <w:t>8</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RIDOLFI Giorgio</w:t>
            </w: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252B1B" w:rsidP="00252B1B">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r>
      <w:tr w:rsidR="00D607D1"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9</w:t>
            </w:r>
            <w:r w:rsidR="00684762" w:rsidRPr="004D344D">
              <w:rPr>
                <w:rFonts w:asciiTheme="minorHAnsi" w:hAnsiTheme="minorHAnsi" w:cs="Arial"/>
                <w:sz w:val="22"/>
                <w:szCs w:val="22"/>
              </w:rPr>
              <w:t>9</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RUSSO Flavia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widowControl/>
              <w:suppressAutoHyphens w:val="0"/>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252B1B" w:rsidP="00252B1B">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r>
      <w:tr w:rsidR="00D607D1" w:rsidRPr="004D344D"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4D344D" w:rsidRDefault="00684762">
            <w:pPr>
              <w:jc w:val="both"/>
              <w:rPr>
                <w:rFonts w:asciiTheme="minorHAnsi" w:hAnsiTheme="minorHAnsi" w:cs="Arial"/>
                <w:kern w:val="2"/>
                <w:sz w:val="22"/>
                <w:szCs w:val="22"/>
              </w:rPr>
            </w:pPr>
            <w:r w:rsidRPr="004D344D">
              <w:rPr>
                <w:rFonts w:asciiTheme="minorHAnsi" w:hAnsiTheme="minorHAnsi" w:cs="Arial"/>
                <w:sz w:val="22"/>
                <w:szCs w:val="22"/>
              </w:rPr>
              <w:t>100</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VENUTI Lorenzo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A37E4E">
            <w:pPr>
              <w:widowControl/>
              <w:suppressAutoHyphens w:val="0"/>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4D344D" w:rsidRDefault="00252B1B" w:rsidP="00252B1B">
            <w:pPr>
              <w:jc w:val="center"/>
              <w:rPr>
                <w:rFonts w:asciiTheme="minorHAnsi" w:hAnsiTheme="minorHAnsi" w:cs="Arial"/>
                <w:caps/>
                <w:kern w:val="20"/>
                <w:sz w:val="22"/>
                <w:szCs w:val="22"/>
              </w:rPr>
            </w:pPr>
            <w:r w:rsidRPr="004D344D">
              <w:rPr>
                <w:rFonts w:asciiTheme="minorHAnsi" w:hAnsiTheme="minorHAnsi" w:cs="Arial"/>
                <w:caps/>
                <w:kern w:val="20"/>
                <w:sz w:val="22"/>
                <w:szCs w:val="22"/>
              </w:rPr>
              <w:t>X</w:t>
            </w:r>
          </w:p>
        </w:tc>
      </w:tr>
    </w:tbl>
    <w:p w:rsidR="00D607D1" w:rsidRPr="004D344D" w:rsidRDefault="00D607D1" w:rsidP="00D607D1">
      <w:pPr>
        <w:widowControl/>
        <w:suppressAutoHyphens w:val="0"/>
        <w:rPr>
          <w:rFonts w:asciiTheme="minorHAnsi" w:hAnsiTheme="minorHAnsi" w:cs="Arial"/>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5"/>
        <w:gridCol w:w="710"/>
        <w:gridCol w:w="710"/>
        <w:gridCol w:w="710"/>
      </w:tblGrid>
      <w:tr w:rsidR="00D607D1" w:rsidRPr="004D344D" w:rsidTr="00D607D1">
        <w:trPr>
          <w:cantSplit/>
          <w:trHeight w:val="43"/>
        </w:trPr>
        <w:tc>
          <w:tcPr>
            <w:tcW w:w="426"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both"/>
              <w:rPr>
                <w:rFonts w:asciiTheme="minorHAnsi" w:hAnsiTheme="minorHAnsi" w:cs="Arial"/>
                <w:kern w:val="2"/>
                <w:sz w:val="22"/>
                <w:szCs w:val="22"/>
              </w:rPr>
            </w:pPr>
          </w:p>
        </w:tc>
        <w:tc>
          <w:tcPr>
            <w:tcW w:w="5811"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outlineLvl w:val="0"/>
              <w:rPr>
                <w:rFonts w:asciiTheme="minorHAnsi" w:hAnsiTheme="minorHAnsi" w:cs="Arial"/>
                <w:kern w:val="2"/>
                <w:sz w:val="22"/>
                <w:szCs w:val="22"/>
              </w:rPr>
            </w:pPr>
            <w:r w:rsidRPr="004D344D">
              <w:rPr>
                <w:rFonts w:asciiTheme="minorHAnsi" w:hAnsiTheme="minorHAnsi" w:cs="Arial"/>
                <w:sz w:val="22"/>
                <w:szCs w:val="22"/>
              </w:rPr>
              <w:t xml:space="preserve"> </w:t>
            </w:r>
            <w:r w:rsidRPr="004D344D">
              <w:rPr>
                <w:rFonts w:asciiTheme="minorHAnsi" w:hAnsiTheme="minorHAnsi" w:cs="Arial"/>
                <w:b/>
                <w:sz w:val="22"/>
                <w:szCs w:val="22"/>
              </w:rPr>
              <w:t>Rappresentante Assegnisti</w:t>
            </w:r>
          </w:p>
        </w:tc>
        <w:tc>
          <w:tcPr>
            <w:tcW w:w="709"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center"/>
              <w:rPr>
                <w:rFonts w:asciiTheme="minorHAnsi" w:hAnsiTheme="minorHAnsi" w:cs="Arial"/>
                <w:b/>
                <w:kern w:val="2"/>
                <w:sz w:val="22"/>
                <w:szCs w:val="22"/>
              </w:rPr>
            </w:pPr>
            <w:r w:rsidRPr="004D344D">
              <w:rPr>
                <w:rFonts w:asciiTheme="minorHAnsi" w:hAnsiTheme="minorHAnsi" w:cs="Arial"/>
                <w:b/>
                <w:sz w:val="22"/>
                <w:szCs w:val="22"/>
              </w:rPr>
              <w:t>P</w:t>
            </w:r>
          </w:p>
        </w:tc>
        <w:tc>
          <w:tcPr>
            <w:tcW w:w="709"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center"/>
              <w:rPr>
                <w:rFonts w:asciiTheme="minorHAnsi" w:hAnsiTheme="minorHAnsi" w:cs="Arial"/>
                <w:b/>
                <w:kern w:val="2"/>
                <w:sz w:val="22"/>
                <w:szCs w:val="22"/>
              </w:rPr>
            </w:pPr>
            <w:r w:rsidRPr="004D344D">
              <w:rPr>
                <w:rFonts w:asciiTheme="minorHAnsi" w:hAnsiTheme="minorHAnsi" w:cs="Arial"/>
                <w:b/>
                <w:sz w:val="22"/>
                <w:szCs w:val="22"/>
              </w:rPr>
              <w:t>AG</w:t>
            </w:r>
          </w:p>
        </w:tc>
        <w:tc>
          <w:tcPr>
            <w:tcW w:w="709"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center"/>
              <w:rPr>
                <w:rFonts w:asciiTheme="minorHAnsi" w:hAnsiTheme="minorHAnsi" w:cs="Arial"/>
                <w:b/>
                <w:kern w:val="2"/>
                <w:sz w:val="22"/>
                <w:szCs w:val="22"/>
              </w:rPr>
            </w:pPr>
            <w:r w:rsidRPr="004D344D">
              <w:rPr>
                <w:rFonts w:asciiTheme="minorHAnsi" w:hAnsiTheme="minorHAnsi" w:cs="Arial"/>
                <w:b/>
                <w:sz w:val="22"/>
                <w:szCs w:val="22"/>
              </w:rPr>
              <w:t>A</w:t>
            </w:r>
          </w:p>
        </w:tc>
      </w:tr>
      <w:tr w:rsidR="00D607D1" w:rsidRPr="004D344D" w:rsidTr="00D607D1">
        <w:trPr>
          <w:cantSplit/>
          <w:trHeight w:val="43"/>
        </w:trPr>
        <w:tc>
          <w:tcPr>
            <w:tcW w:w="426"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rsidP="00646F2E">
            <w:pPr>
              <w:jc w:val="both"/>
              <w:rPr>
                <w:rFonts w:asciiTheme="minorHAnsi" w:hAnsiTheme="minorHAnsi" w:cs="Arial"/>
                <w:kern w:val="2"/>
                <w:sz w:val="22"/>
                <w:szCs w:val="22"/>
              </w:rPr>
            </w:pPr>
            <w:r w:rsidRPr="004D344D">
              <w:rPr>
                <w:rFonts w:asciiTheme="minorHAnsi" w:hAnsiTheme="minorHAnsi" w:cs="Arial"/>
                <w:sz w:val="22"/>
                <w:szCs w:val="22"/>
              </w:rPr>
              <w:t xml:space="preserve"> 10</w:t>
            </w:r>
            <w:r w:rsidR="00684762" w:rsidRPr="004D344D">
              <w:rPr>
                <w:rFonts w:asciiTheme="minorHAnsi" w:hAnsiTheme="minorHAnsi" w:cs="Arial"/>
                <w:sz w:val="22"/>
                <w:szCs w:val="22"/>
              </w:rPr>
              <w:t>1</w:t>
            </w:r>
          </w:p>
        </w:tc>
        <w:tc>
          <w:tcPr>
            <w:tcW w:w="5811"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SAVELLI Aurora</w:t>
            </w:r>
          </w:p>
        </w:tc>
        <w:tc>
          <w:tcPr>
            <w:tcW w:w="709" w:type="dxa"/>
            <w:tcBorders>
              <w:top w:val="single" w:sz="2" w:space="0" w:color="000000"/>
              <w:left w:val="single" w:sz="2" w:space="0" w:color="000000"/>
              <w:bottom w:val="single" w:sz="2" w:space="0" w:color="000000"/>
              <w:right w:val="single" w:sz="2" w:space="0" w:color="000000"/>
            </w:tcBorders>
            <w:hideMark/>
          </w:tcPr>
          <w:p w:rsidR="00D607D1" w:rsidRPr="004D344D" w:rsidRDefault="00845253">
            <w:pPr>
              <w:widowControl/>
              <w:suppressAutoHyphens w:val="0"/>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 xml:space="preserve">      </w:t>
            </w:r>
            <w:r w:rsidR="00252B1B" w:rsidRPr="004D344D">
              <w:rPr>
                <w:rFonts w:asciiTheme="minorHAnsi" w:eastAsia="Times New Roman" w:hAnsiTheme="minorHAnsi" w:cs="Times New Roman"/>
                <w:kern w:val="0"/>
                <w:sz w:val="22"/>
                <w:szCs w:val="22"/>
                <w:lang w:eastAsia="it-IT" w:bidi="ar-SA"/>
              </w:rPr>
              <w:t>X</w:t>
            </w:r>
          </w:p>
        </w:tc>
        <w:tc>
          <w:tcPr>
            <w:tcW w:w="709"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r>
    </w:tbl>
    <w:p w:rsidR="00D607D1" w:rsidRPr="004D344D" w:rsidRDefault="00D607D1" w:rsidP="00D607D1">
      <w:pPr>
        <w:widowControl/>
        <w:suppressAutoHyphens w:val="0"/>
        <w:rPr>
          <w:rFonts w:asciiTheme="minorHAnsi" w:hAnsiTheme="minorHAnsi" w:cs="Arial"/>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237"/>
        <w:gridCol w:w="713"/>
        <w:gridCol w:w="710"/>
        <w:gridCol w:w="710"/>
      </w:tblGrid>
      <w:tr w:rsidR="00D607D1" w:rsidRPr="004D344D" w:rsidTr="00D607D1">
        <w:trPr>
          <w:cantSplit/>
          <w:trHeight w:val="426"/>
        </w:trPr>
        <w:tc>
          <w:tcPr>
            <w:tcW w:w="6234"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outlineLvl w:val="0"/>
              <w:rPr>
                <w:rFonts w:asciiTheme="minorHAnsi" w:hAnsiTheme="minorHAnsi" w:cs="Arial"/>
                <w:kern w:val="2"/>
                <w:sz w:val="22"/>
                <w:szCs w:val="22"/>
              </w:rPr>
            </w:pPr>
            <w:r w:rsidRPr="004D344D">
              <w:rPr>
                <w:rFonts w:asciiTheme="minorHAnsi" w:hAnsiTheme="minorHAnsi" w:cs="Arial"/>
                <w:b/>
                <w:sz w:val="22"/>
                <w:szCs w:val="22"/>
              </w:rPr>
              <w:t xml:space="preserve">Responsabile Amministrativo di Dipartimento </w:t>
            </w:r>
          </w:p>
        </w:tc>
        <w:tc>
          <w:tcPr>
            <w:tcW w:w="712"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b/>
                <w:kern w:val="2"/>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b/>
                <w:kern w:val="2"/>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b/>
                <w:kern w:val="2"/>
                <w:sz w:val="22"/>
                <w:szCs w:val="22"/>
              </w:rPr>
            </w:pPr>
          </w:p>
        </w:tc>
      </w:tr>
      <w:tr w:rsidR="00D607D1" w:rsidRPr="004D344D" w:rsidTr="00D607D1">
        <w:trPr>
          <w:cantSplit/>
          <w:trHeight w:val="40"/>
        </w:trPr>
        <w:tc>
          <w:tcPr>
            <w:tcW w:w="6234" w:type="dxa"/>
            <w:tcBorders>
              <w:top w:val="single" w:sz="2" w:space="0" w:color="000000"/>
              <w:left w:val="single" w:sz="2" w:space="0" w:color="000000"/>
              <w:bottom w:val="single" w:sz="2" w:space="0" w:color="000000"/>
              <w:right w:val="single" w:sz="2" w:space="0" w:color="000000"/>
            </w:tcBorders>
            <w:hideMark/>
          </w:tcPr>
          <w:p w:rsidR="00D607D1" w:rsidRPr="004D344D" w:rsidRDefault="00D607D1">
            <w:pPr>
              <w:jc w:val="both"/>
              <w:rPr>
                <w:rFonts w:asciiTheme="minorHAnsi" w:hAnsiTheme="minorHAnsi" w:cs="Arial"/>
                <w:kern w:val="2"/>
                <w:sz w:val="22"/>
                <w:szCs w:val="22"/>
              </w:rPr>
            </w:pPr>
            <w:r w:rsidRPr="004D344D">
              <w:rPr>
                <w:rFonts w:asciiTheme="minorHAnsi" w:hAnsiTheme="minorHAnsi" w:cs="Arial"/>
                <w:sz w:val="22"/>
                <w:szCs w:val="22"/>
              </w:rPr>
              <w:t xml:space="preserve"> ORATI Daniela </w:t>
            </w:r>
          </w:p>
        </w:tc>
        <w:tc>
          <w:tcPr>
            <w:tcW w:w="712" w:type="dxa"/>
            <w:tcBorders>
              <w:top w:val="single" w:sz="2" w:space="0" w:color="000000"/>
              <w:left w:val="single" w:sz="2" w:space="0" w:color="000000"/>
              <w:bottom w:val="single" w:sz="2" w:space="0" w:color="000000"/>
              <w:right w:val="single" w:sz="2" w:space="0" w:color="000000"/>
            </w:tcBorders>
            <w:hideMark/>
          </w:tcPr>
          <w:p w:rsidR="00D607D1" w:rsidRPr="004D344D" w:rsidRDefault="00080D5E" w:rsidP="003E3E24">
            <w:pPr>
              <w:widowControl/>
              <w:suppressAutoHyphens w:val="0"/>
              <w:rPr>
                <w:rFonts w:asciiTheme="minorHAnsi" w:eastAsia="Times New Roman" w:hAnsiTheme="minorHAnsi" w:cs="Times New Roman"/>
                <w:kern w:val="0"/>
                <w:sz w:val="22"/>
                <w:szCs w:val="22"/>
                <w:lang w:eastAsia="it-IT" w:bidi="ar-SA"/>
              </w:rPr>
            </w:pPr>
            <w:r w:rsidRPr="004D344D">
              <w:rPr>
                <w:rFonts w:asciiTheme="minorHAnsi" w:eastAsia="Times New Roman" w:hAnsiTheme="minorHAnsi" w:cs="Times New Roman"/>
                <w:kern w:val="0"/>
                <w:sz w:val="22"/>
                <w:szCs w:val="22"/>
                <w:lang w:eastAsia="it-IT" w:bidi="ar-SA"/>
              </w:rPr>
              <w:t xml:space="preserve">       </w:t>
            </w:r>
            <w:r w:rsidR="00252B1B" w:rsidRPr="004D344D">
              <w:rPr>
                <w:rFonts w:asciiTheme="minorHAnsi" w:eastAsia="Times New Roman" w:hAnsiTheme="minorHAnsi" w:cs="Times New Roman"/>
                <w:kern w:val="0"/>
                <w:sz w:val="22"/>
                <w:szCs w:val="22"/>
                <w:lang w:eastAsia="it-IT" w:bidi="ar-SA"/>
              </w:rPr>
              <w:t>X</w:t>
            </w:r>
          </w:p>
        </w:tc>
        <w:tc>
          <w:tcPr>
            <w:tcW w:w="709"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caps/>
                <w:kern w:val="20"/>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4D344D" w:rsidRDefault="00D607D1">
            <w:pPr>
              <w:jc w:val="center"/>
              <w:rPr>
                <w:rFonts w:asciiTheme="minorHAnsi" w:hAnsiTheme="minorHAnsi" w:cs="Arial"/>
                <w:b/>
                <w:kern w:val="2"/>
                <w:sz w:val="22"/>
                <w:szCs w:val="22"/>
              </w:rPr>
            </w:pPr>
          </w:p>
        </w:tc>
      </w:tr>
    </w:tbl>
    <w:p w:rsidR="0051424C" w:rsidRPr="004D344D" w:rsidRDefault="0051424C" w:rsidP="0051424C">
      <w:pPr>
        <w:rPr>
          <w:rFonts w:asciiTheme="minorHAnsi" w:hAnsiTheme="minorHAnsi"/>
          <w:sz w:val="22"/>
          <w:szCs w:val="22"/>
        </w:rPr>
      </w:pPr>
    </w:p>
    <w:p w:rsidR="0051424C" w:rsidRPr="004D344D" w:rsidRDefault="0051424C" w:rsidP="0051424C">
      <w:pPr>
        <w:widowControl/>
        <w:suppressAutoHyphens w:val="0"/>
        <w:rPr>
          <w:rFonts w:asciiTheme="minorHAnsi" w:hAnsiTheme="minorHAnsi" w:cs="Arial"/>
          <w:sz w:val="22"/>
          <w:szCs w:val="22"/>
        </w:rPr>
      </w:pPr>
      <w:r w:rsidRPr="004D344D">
        <w:rPr>
          <w:rFonts w:asciiTheme="minorHAnsi" w:hAnsiTheme="minorHAnsi" w:cs="Arial"/>
          <w:sz w:val="22"/>
          <w:szCs w:val="22"/>
        </w:rPr>
        <w:t>Presiede il Direttore  del Dipartimento prof.ssa Anna Benvenuti; funge da segretario verbalizzante</w:t>
      </w:r>
      <w:r w:rsidR="003E3E24" w:rsidRPr="004D344D">
        <w:rPr>
          <w:rFonts w:asciiTheme="minorHAnsi" w:hAnsiTheme="minorHAnsi" w:cs="Arial"/>
          <w:sz w:val="22"/>
          <w:szCs w:val="22"/>
        </w:rPr>
        <w:t xml:space="preserve"> </w:t>
      </w:r>
      <w:r w:rsidRPr="004D344D">
        <w:rPr>
          <w:rFonts w:asciiTheme="minorHAnsi" w:hAnsiTheme="minorHAnsi" w:cs="Arial"/>
          <w:sz w:val="22"/>
          <w:szCs w:val="22"/>
        </w:rPr>
        <w:t>la Dott.ssa Daniela Orati, Responsabile Amministrativo del Dipartimento.</w:t>
      </w:r>
    </w:p>
    <w:p w:rsidR="00A01DD4" w:rsidRPr="004D344D" w:rsidRDefault="00A01DD4" w:rsidP="0051424C">
      <w:pPr>
        <w:widowControl/>
        <w:suppressAutoHyphens w:val="0"/>
        <w:rPr>
          <w:rFonts w:asciiTheme="minorHAnsi" w:hAnsiTheme="minorHAnsi" w:cs="Arial"/>
          <w:sz w:val="22"/>
          <w:szCs w:val="22"/>
        </w:rPr>
      </w:pPr>
      <w:r w:rsidRPr="004D344D">
        <w:rPr>
          <w:rFonts w:asciiTheme="minorHAnsi" w:hAnsiTheme="minorHAnsi" w:cs="Arial"/>
          <w:sz w:val="22"/>
          <w:szCs w:val="22"/>
        </w:rPr>
        <w:t>C</w:t>
      </w:r>
      <w:r w:rsidR="00C14980" w:rsidRPr="004D344D">
        <w:rPr>
          <w:rFonts w:asciiTheme="minorHAnsi" w:hAnsiTheme="minorHAnsi" w:cs="Arial"/>
          <w:sz w:val="22"/>
          <w:szCs w:val="22"/>
        </w:rPr>
        <w:t>onstatat</w:t>
      </w:r>
      <w:r w:rsidR="003E3E24" w:rsidRPr="004D344D">
        <w:rPr>
          <w:rFonts w:asciiTheme="minorHAnsi" w:hAnsiTheme="minorHAnsi" w:cs="Arial"/>
          <w:sz w:val="22"/>
          <w:szCs w:val="22"/>
        </w:rPr>
        <w:t>a la presenza del numero legale</w:t>
      </w:r>
      <w:r w:rsidRPr="004D344D">
        <w:rPr>
          <w:rFonts w:asciiTheme="minorHAnsi" w:hAnsiTheme="minorHAnsi" w:cs="Arial"/>
          <w:sz w:val="22"/>
          <w:szCs w:val="22"/>
        </w:rPr>
        <w:t xml:space="preserve">, il Presidente </w:t>
      </w:r>
      <w:r w:rsidR="00C14980" w:rsidRPr="004D344D">
        <w:rPr>
          <w:rFonts w:asciiTheme="minorHAnsi" w:hAnsiTheme="minorHAnsi" w:cs="Arial"/>
          <w:sz w:val="22"/>
          <w:szCs w:val="22"/>
        </w:rPr>
        <w:t xml:space="preserve">dichiara aperta la seduta alle ore </w:t>
      </w:r>
      <w:r w:rsidR="004565DE" w:rsidRPr="004D344D">
        <w:rPr>
          <w:rFonts w:asciiTheme="minorHAnsi" w:hAnsiTheme="minorHAnsi" w:cs="Arial"/>
          <w:sz w:val="22"/>
          <w:szCs w:val="22"/>
        </w:rPr>
        <w:t>11,</w:t>
      </w:r>
      <w:r w:rsidR="003E3E24" w:rsidRPr="004D344D">
        <w:rPr>
          <w:rFonts w:asciiTheme="minorHAnsi" w:hAnsiTheme="minorHAnsi" w:cs="Arial"/>
          <w:sz w:val="22"/>
          <w:szCs w:val="22"/>
        </w:rPr>
        <w:t>1</w:t>
      </w:r>
      <w:r w:rsidR="004565DE" w:rsidRPr="004D344D">
        <w:rPr>
          <w:rFonts w:asciiTheme="minorHAnsi" w:hAnsiTheme="minorHAnsi" w:cs="Arial"/>
          <w:sz w:val="22"/>
          <w:szCs w:val="22"/>
        </w:rPr>
        <w:t>5</w:t>
      </w:r>
      <w:r w:rsidRPr="004D344D">
        <w:rPr>
          <w:rFonts w:asciiTheme="minorHAnsi" w:hAnsiTheme="minorHAnsi" w:cs="Arial"/>
          <w:sz w:val="22"/>
          <w:szCs w:val="22"/>
        </w:rPr>
        <w:t xml:space="preserve">. </w:t>
      </w:r>
    </w:p>
    <w:p w:rsidR="00C857D7" w:rsidRPr="004D344D" w:rsidRDefault="004565DE" w:rsidP="0051424C">
      <w:pPr>
        <w:widowControl/>
        <w:suppressAutoHyphens w:val="0"/>
        <w:rPr>
          <w:rFonts w:asciiTheme="minorHAnsi" w:hAnsiTheme="minorHAnsi" w:cs="Arial"/>
          <w:sz w:val="22"/>
          <w:szCs w:val="22"/>
        </w:rPr>
      </w:pPr>
      <w:r w:rsidRPr="004D344D">
        <w:rPr>
          <w:rFonts w:asciiTheme="minorHAnsi" w:hAnsiTheme="minorHAnsi" w:cs="Arial"/>
          <w:sz w:val="22"/>
          <w:szCs w:val="22"/>
        </w:rPr>
        <w:t>I</w:t>
      </w:r>
      <w:r w:rsidR="003E3E24" w:rsidRPr="004D344D">
        <w:rPr>
          <w:rFonts w:asciiTheme="minorHAnsi" w:hAnsiTheme="minorHAnsi" w:cs="Arial"/>
          <w:sz w:val="22"/>
          <w:szCs w:val="22"/>
        </w:rPr>
        <w:t>n</w:t>
      </w:r>
      <w:r w:rsidR="00C857D7" w:rsidRPr="004D344D">
        <w:rPr>
          <w:rFonts w:asciiTheme="minorHAnsi" w:hAnsiTheme="minorHAnsi" w:cs="Arial"/>
          <w:sz w:val="22"/>
          <w:szCs w:val="22"/>
        </w:rPr>
        <w:t xml:space="preserve"> apertura di seduta </w:t>
      </w:r>
      <w:r w:rsidR="00A01DD4" w:rsidRPr="004D344D">
        <w:rPr>
          <w:rFonts w:asciiTheme="minorHAnsi" w:hAnsiTheme="minorHAnsi" w:cs="Arial"/>
          <w:sz w:val="22"/>
          <w:szCs w:val="22"/>
        </w:rPr>
        <w:t xml:space="preserve">il Presidente </w:t>
      </w:r>
      <w:r w:rsidR="00493063" w:rsidRPr="004D344D">
        <w:rPr>
          <w:rFonts w:asciiTheme="minorHAnsi" w:hAnsiTheme="minorHAnsi" w:cs="Arial"/>
          <w:sz w:val="22"/>
          <w:szCs w:val="22"/>
        </w:rPr>
        <w:t>propone  al Consiglio minime variazioni all’</w:t>
      </w:r>
      <w:proofErr w:type="spellStart"/>
      <w:r w:rsidR="00493063" w:rsidRPr="004D344D">
        <w:rPr>
          <w:rFonts w:asciiTheme="minorHAnsi" w:hAnsiTheme="minorHAnsi" w:cs="Arial"/>
          <w:sz w:val="22"/>
          <w:szCs w:val="22"/>
        </w:rPr>
        <w:t>odg</w:t>
      </w:r>
      <w:proofErr w:type="spellEnd"/>
      <w:r w:rsidR="00493063" w:rsidRPr="004D344D">
        <w:rPr>
          <w:rFonts w:asciiTheme="minorHAnsi" w:hAnsiTheme="minorHAnsi" w:cs="Arial"/>
          <w:sz w:val="22"/>
          <w:szCs w:val="22"/>
        </w:rPr>
        <w:t xml:space="preserve"> che </w:t>
      </w:r>
      <w:r w:rsidR="00A72146" w:rsidRPr="004D344D">
        <w:rPr>
          <w:rFonts w:asciiTheme="minorHAnsi" w:hAnsiTheme="minorHAnsi" w:cs="Arial"/>
          <w:sz w:val="22"/>
          <w:szCs w:val="22"/>
        </w:rPr>
        <w:t>viene votato all’unanimità.  L’</w:t>
      </w:r>
      <w:proofErr w:type="spellStart"/>
      <w:r w:rsidR="00A72146" w:rsidRPr="004D344D">
        <w:rPr>
          <w:rFonts w:asciiTheme="minorHAnsi" w:hAnsiTheme="minorHAnsi" w:cs="Arial"/>
          <w:sz w:val="22"/>
          <w:szCs w:val="22"/>
        </w:rPr>
        <w:t>odg</w:t>
      </w:r>
      <w:proofErr w:type="spellEnd"/>
      <w:r w:rsidR="00A72146" w:rsidRPr="004D344D">
        <w:rPr>
          <w:rFonts w:asciiTheme="minorHAnsi" w:hAnsiTheme="minorHAnsi" w:cs="Arial"/>
          <w:sz w:val="22"/>
          <w:szCs w:val="22"/>
        </w:rPr>
        <w:t xml:space="preserve"> e’ pertanto </w:t>
      </w:r>
      <w:proofErr w:type="spellStart"/>
      <w:r w:rsidR="00A72146" w:rsidRPr="004D344D">
        <w:rPr>
          <w:rFonts w:asciiTheme="minorHAnsi" w:hAnsiTheme="minorHAnsi" w:cs="Arial"/>
          <w:sz w:val="22"/>
          <w:szCs w:val="22"/>
        </w:rPr>
        <w:t>cosi’</w:t>
      </w:r>
      <w:proofErr w:type="spellEnd"/>
      <w:r w:rsidR="00A72146" w:rsidRPr="004D344D">
        <w:rPr>
          <w:rFonts w:asciiTheme="minorHAnsi" w:hAnsiTheme="minorHAnsi" w:cs="Arial"/>
          <w:sz w:val="22"/>
          <w:szCs w:val="22"/>
        </w:rPr>
        <w:t xml:space="preserve"> riformulato: </w:t>
      </w:r>
    </w:p>
    <w:p w:rsidR="00952447" w:rsidRDefault="00952447" w:rsidP="00A72146">
      <w:pPr>
        <w:shd w:val="clear" w:color="auto" w:fill="FFFFFF"/>
        <w:jc w:val="both"/>
        <w:rPr>
          <w:rFonts w:asciiTheme="minorHAnsi" w:hAnsiTheme="minorHAnsi"/>
          <w:b/>
          <w:sz w:val="22"/>
          <w:szCs w:val="22"/>
          <w:lang w:eastAsia="it-IT"/>
        </w:rPr>
      </w:pP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1. Approvazione del verbale del Consiglio del 3 settembre  2014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2. Comunicazioni</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3. Contratti di collaborazione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4. Convenzioni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5. Autorizzazioni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lastRenderedPageBreak/>
        <w:t xml:space="preserve">6. Borse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7. Patrocini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8. Nomina Presidente Centro di Cultura per Stranieri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9. Provvedimenti relativi alla didattica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10. Comitato scientifico Biblioteca umanistica. Nomina rappresentanti SAGAS</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11. Centro di Ricerca CLIEO – adeguamento al regolamento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12. Master SAGAS – copertura insegnamenti</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13. Pubblicazioni </w:t>
      </w:r>
      <w:r w:rsidRPr="004D344D">
        <w:rPr>
          <w:rFonts w:asciiTheme="minorHAnsi" w:hAnsiTheme="minorHAnsi"/>
          <w:sz w:val="22"/>
          <w:szCs w:val="22"/>
          <w:lang w:eastAsia="it-IT"/>
        </w:rPr>
        <w:t xml:space="preserve">(ratifica decisioni Giunta)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14. Varie ed eventuali </w:t>
      </w:r>
    </w:p>
    <w:p w:rsidR="00A72146" w:rsidRPr="004D344D" w:rsidRDefault="00A72146" w:rsidP="00952447">
      <w:pPr>
        <w:shd w:val="clear" w:color="auto" w:fill="FFFFFF"/>
        <w:ind w:firstLine="709"/>
        <w:jc w:val="both"/>
        <w:rPr>
          <w:rFonts w:asciiTheme="minorHAnsi" w:hAnsiTheme="minorHAnsi"/>
          <w:sz w:val="22"/>
          <w:szCs w:val="22"/>
          <w:lang w:eastAsia="it-IT"/>
        </w:rPr>
      </w:pPr>
      <w:r w:rsidRPr="004D344D">
        <w:rPr>
          <w:rFonts w:asciiTheme="minorHAnsi" w:hAnsiTheme="minorHAnsi"/>
          <w:sz w:val="22"/>
          <w:szCs w:val="22"/>
          <w:lang w:eastAsia="it-IT"/>
        </w:rPr>
        <w:t xml:space="preserve">In seduta ristretta ai </w:t>
      </w:r>
      <w:proofErr w:type="spellStart"/>
      <w:r w:rsidRPr="004D344D">
        <w:rPr>
          <w:rFonts w:asciiTheme="minorHAnsi" w:hAnsiTheme="minorHAnsi"/>
          <w:sz w:val="22"/>
          <w:szCs w:val="22"/>
          <w:lang w:eastAsia="it-IT"/>
        </w:rPr>
        <w:t>proff</w:t>
      </w:r>
      <w:proofErr w:type="spellEnd"/>
      <w:r w:rsidRPr="004D344D">
        <w:rPr>
          <w:rFonts w:asciiTheme="minorHAnsi" w:hAnsiTheme="minorHAnsi"/>
          <w:sz w:val="22"/>
          <w:szCs w:val="22"/>
          <w:lang w:eastAsia="it-IT"/>
        </w:rPr>
        <w:t xml:space="preserve"> di I, II fascia e ricercatori: </w:t>
      </w:r>
    </w:p>
    <w:p w:rsidR="00A72146" w:rsidRPr="004D344D" w:rsidRDefault="00A72146"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15.</w:t>
      </w:r>
      <w:r w:rsidRPr="004D344D">
        <w:rPr>
          <w:rFonts w:asciiTheme="minorHAnsi" w:hAnsiTheme="minorHAnsi"/>
          <w:sz w:val="22"/>
          <w:szCs w:val="22"/>
          <w:lang w:eastAsia="it-IT"/>
        </w:rPr>
        <w:t xml:space="preserve"> </w:t>
      </w:r>
      <w:r w:rsidRPr="004D344D">
        <w:rPr>
          <w:rFonts w:asciiTheme="minorHAnsi" w:hAnsiTheme="minorHAnsi"/>
          <w:b/>
          <w:sz w:val="22"/>
          <w:szCs w:val="22"/>
          <w:lang w:eastAsia="it-IT"/>
        </w:rPr>
        <w:t>Programmazione di un posto di professore di ruolo di I fascia  e Programmazione di un posto di ricercatore a tempo determinato (verbale CIA del 16 settembre 2014)</w:t>
      </w:r>
    </w:p>
    <w:p w:rsidR="00A72146" w:rsidRPr="004D344D" w:rsidRDefault="00A72146" w:rsidP="00952447">
      <w:pPr>
        <w:shd w:val="clear" w:color="auto" w:fill="FFFFFF"/>
        <w:ind w:firstLine="709"/>
        <w:jc w:val="both"/>
        <w:rPr>
          <w:rFonts w:asciiTheme="minorHAnsi" w:hAnsiTheme="minorHAnsi"/>
          <w:b/>
          <w:sz w:val="22"/>
          <w:szCs w:val="22"/>
          <w:lang w:eastAsia="it-IT"/>
        </w:rPr>
      </w:pPr>
      <w:r w:rsidRPr="004D344D">
        <w:rPr>
          <w:rFonts w:asciiTheme="minorHAnsi" w:hAnsiTheme="minorHAnsi"/>
          <w:sz w:val="22"/>
          <w:szCs w:val="22"/>
          <w:lang w:eastAsia="it-IT"/>
        </w:rPr>
        <w:t xml:space="preserve">In seduta ristretta ai </w:t>
      </w:r>
      <w:proofErr w:type="spellStart"/>
      <w:r w:rsidRPr="004D344D">
        <w:rPr>
          <w:rFonts w:asciiTheme="minorHAnsi" w:hAnsiTheme="minorHAnsi"/>
          <w:sz w:val="22"/>
          <w:szCs w:val="22"/>
          <w:lang w:eastAsia="it-IT"/>
        </w:rPr>
        <w:t>proff</w:t>
      </w:r>
      <w:proofErr w:type="spellEnd"/>
      <w:r w:rsidRPr="004D344D">
        <w:rPr>
          <w:rFonts w:asciiTheme="minorHAnsi" w:hAnsiTheme="minorHAnsi"/>
          <w:sz w:val="22"/>
          <w:szCs w:val="22"/>
          <w:lang w:eastAsia="it-IT"/>
        </w:rPr>
        <w:t xml:space="preserve"> di I, II fascia</w:t>
      </w:r>
    </w:p>
    <w:p w:rsidR="00A72146" w:rsidRPr="004D344D" w:rsidRDefault="00DC18F9" w:rsidP="00A72146">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16</w:t>
      </w:r>
      <w:r w:rsidR="00A72146" w:rsidRPr="004D344D">
        <w:rPr>
          <w:rFonts w:asciiTheme="minorHAnsi" w:hAnsiTheme="minorHAnsi"/>
          <w:b/>
          <w:sz w:val="22"/>
          <w:szCs w:val="22"/>
          <w:lang w:eastAsia="it-IT"/>
        </w:rPr>
        <w:t>.  Copertura di un posto di professore associ</w:t>
      </w:r>
      <w:r w:rsidR="009A3140">
        <w:rPr>
          <w:rFonts w:asciiTheme="minorHAnsi" w:hAnsiTheme="minorHAnsi"/>
          <w:b/>
          <w:sz w:val="22"/>
          <w:szCs w:val="22"/>
          <w:lang w:eastAsia="it-IT"/>
        </w:rPr>
        <w:t xml:space="preserve">ato di cui all’art 18 L 240, a </w:t>
      </w:r>
      <w:r w:rsidR="00A72146" w:rsidRPr="004D344D">
        <w:rPr>
          <w:rFonts w:asciiTheme="minorHAnsi" w:hAnsiTheme="minorHAnsi"/>
          <w:b/>
          <w:sz w:val="22"/>
          <w:szCs w:val="22"/>
          <w:lang w:eastAsia="it-IT"/>
        </w:rPr>
        <w:t xml:space="preserve"> seguito approvazione atti concorso 10/N1, Profilo L-OR/04</w:t>
      </w:r>
    </w:p>
    <w:p w:rsidR="00DC18F9" w:rsidRPr="004D344D" w:rsidRDefault="00DC18F9" w:rsidP="00FD4E89">
      <w:pPr>
        <w:jc w:val="both"/>
        <w:rPr>
          <w:rFonts w:asciiTheme="minorHAnsi" w:hAnsiTheme="minorHAnsi"/>
          <w:sz w:val="22"/>
          <w:szCs w:val="22"/>
        </w:rPr>
      </w:pPr>
    </w:p>
    <w:p w:rsidR="00E234EE" w:rsidRPr="004D344D" w:rsidRDefault="00E234EE" w:rsidP="004F0D99">
      <w:pPr>
        <w:shd w:val="clear" w:color="auto" w:fill="FFFFFF"/>
        <w:rPr>
          <w:rFonts w:asciiTheme="minorHAnsi" w:hAnsiTheme="minorHAnsi" w:cstheme="minorHAnsi"/>
          <w:b/>
          <w:sz w:val="22"/>
          <w:szCs w:val="22"/>
        </w:rPr>
      </w:pPr>
      <w:r w:rsidRPr="004D344D">
        <w:rPr>
          <w:rFonts w:asciiTheme="minorHAnsi" w:hAnsiTheme="minorHAnsi" w:cstheme="minorHAnsi"/>
          <w:b/>
          <w:sz w:val="22"/>
          <w:szCs w:val="22"/>
        </w:rPr>
        <w:t xml:space="preserve">1. Approvazione del verbale del Consiglio del </w:t>
      </w:r>
      <w:r w:rsidR="00DC18F9" w:rsidRPr="004D344D">
        <w:rPr>
          <w:rFonts w:asciiTheme="minorHAnsi" w:hAnsiTheme="minorHAnsi" w:cstheme="minorHAnsi"/>
          <w:b/>
          <w:sz w:val="22"/>
          <w:szCs w:val="22"/>
        </w:rPr>
        <w:t xml:space="preserve">3 settembre 2014 </w:t>
      </w:r>
    </w:p>
    <w:p w:rsidR="00E234EE" w:rsidRPr="004D344D" w:rsidRDefault="00E234EE" w:rsidP="004F0D99">
      <w:pPr>
        <w:shd w:val="clear" w:color="auto" w:fill="FFFFFF"/>
        <w:rPr>
          <w:rFonts w:asciiTheme="minorHAnsi" w:hAnsiTheme="minorHAnsi"/>
          <w:sz w:val="22"/>
          <w:szCs w:val="22"/>
        </w:rPr>
      </w:pPr>
      <w:r w:rsidRPr="004D344D">
        <w:rPr>
          <w:rFonts w:asciiTheme="minorHAnsi" w:hAnsiTheme="minorHAnsi"/>
          <w:sz w:val="22"/>
          <w:szCs w:val="22"/>
        </w:rPr>
        <w:t xml:space="preserve">Il Presidente ricorda che il verbale del Consiglio del </w:t>
      </w:r>
      <w:r w:rsidR="00DC18F9" w:rsidRPr="004D344D">
        <w:rPr>
          <w:rFonts w:asciiTheme="minorHAnsi" w:hAnsiTheme="minorHAnsi"/>
          <w:sz w:val="22"/>
          <w:szCs w:val="22"/>
        </w:rPr>
        <w:t>3 settembre 2014</w:t>
      </w:r>
      <w:r w:rsidR="00077B1A" w:rsidRPr="004D344D">
        <w:rPr>
          <w:rFonts w:asciiTheme="minorHAnsi" w:hAnsiTheme="minorHAnsi"/>
          <w:sz w:val="22"/>
          <w:szCs w:val="22"/>
        </w:rPr>
        <w:t xml:space="preserve"> </w:t>
      </w:r>
      <w:r w:rsidRPr="004D344D">
        <w:rPr>
          <w:rFonts w:asciiTheme="minorHAnsi" w:hAnsiTheme="minorHAnsi"/>
          <w:sz w:val="22"/>
          <w:szCs w:val="22"/>
        </w:rPr>
        <w:t xml:space="preserve"> è </w:t>
      </w:r>
      <w:r w:rsidR="00077B1A" w:rsidRPr="004D344D">
        <w:rPr>
          <w:rFonts w:asciiTheme="minorHAnsi" w:hAnsiTheme="minorHAnsi"/>
          <w:sz w:val="22"/>
          <w:szCs w:val="22"/>
        </w:rPr>
        <w:t xml:space="preserve">stato </w:t>
      </w:r>
      <w:r w:rsidRPr="004D344D">
        <w:rPr>
          <w:rFonts w:asciiTheme="minorHAnsi" w:hAnsiTheme="minorHAnsi"/>
          <w:sz w:val="22"/>
          <w:szCs w:val="22"/>
        </w:rPr>
        <w:t xml:space="preserve">pubblicato nell’area riservata del sito del SAGAS. Non essendo pervenuto nessun rilievo scritto sulla verbalizzazione, il Presidente mette ai voti il verbale </w:t>
      </w:r>
      <w:r w:rsidR="00601D7C" w:rsidRPr="004D344D">
        <w:rPr>
          <w:rFonts w:asciiTheme="minorHAnsi" w:hAnsiTheme="minorHAnsi"/>
          <w:sz w:val="22"/>
          <w:szCs w:val="22"/>
        </w:rPr>
        <w:t xml:space="preserve">del </w:t>
      </w:r>
      <w:r w:rsidR="00F22AAD" w:rsidRPr="004D344D">
        <w:rPr>
          <w:rFonts w:asciiTheme="minorHAnsi" w:hAnsiTheme="minorHAnsi"/>
          <w:sz w:val="22"/>
          <w:szCs w:val="22"/>
        </w:rPr>
        <w:t>3 settembre 2014</w:t>
      </w:r>
      <w:r w:rsidRPr="004D344D">
        <w:rPr>
          <w:rFonts w:asciiTheme="minorHAnsi" w:hAnsiTheme="minorHAnsi"/>
          <w:sz w:val="22"/>
          <w:szCs w:val="22"/>
        </w:rPr>
        <w:t xml:space="preserve">, che è approvato all’unanimità. </w:t>
      </w:r>
    </w:p>
    <w:p w:rsidR="0070177A" w:rsidRDefault="0070177A" w:rsidP="004F0D99">
      <w:pPr>
        <w:shd w:val="clear" w:color="auto" w:fill="FFFFFF"/>
        <w:rPr>
          <w:rFonts w:asciiTheme="minorHAnsi" w:hAnsiTheme="minorHAnsi"/>
          <w:b/>
          <w:sz w:val="22"/>
          <w:szCs w:val="22"/>
        </w:rPr>
      </w:pPr>
    </w:p>
    <w:p w:rsidR="00BD761B" w:rsidRPr="00BD761B" w:rsidRDefault="00BD761B" w:rsidP="00252F6E">
      <w:pPr>
        <w:rPr>
          <w:rFonts w:asciiTheme="minorHAnsi" w:eastAsia="Times New Roman" w:hAnsiTheme="minorHAnsi" w:cs="Times New Roman"/>
          <w:sz w:val="22"/>
          <w:szCs w:val="22"/>
        </w:rPr>
      </w:pPr>
      <w:r w:rsidRPr="00BD761B">
        <w:rPr>
          <w:rFonts w:asciiTheme="minorHAnsi" w:eastAsia="Times New Roman" w:hAnsiTheme="minorHAnsi" w:cs="Times New Roman"/>
          <w:b/>
          <w:sz w:val="22"/>
          <w:szCs w:val="22"/>
        </w:rPr>
        <w:t>2. Comunicazioni</w:t>
      </w:r>
      <w:r w:rsidRPr="00BD761B">
        <w:rPr>
          <w:rFonts w:asciiTheme="minorHAnsi" w:eastAsia="Times New Roman" w:hAnsiTheme="minorHAnsi" w:cs="Times New Roman"/>
          <w:sz w:val="22"/>
          <w:szCs w:val="22"/>
        </w:rPr>
        <w:br/>
        <w:t>Il Presidente informa di aver  reso accessibile  dall’area riservata del</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sito SAGAS  COMUNICAZIONI DEL DIRETTORE  la documentazione di maggiore</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interesse relativa alle proprie comunicazioni.</w:t>
      </w:r>
      <w:r w:rsidRPr="00BD761B">
        <w:rPr>
          <w:rFonts w:asciiTheme="minorHAnsi" w:eastAsia="Times New Roman" w:hAnsiTheme="minorHAnsi" w:cs="Times New Roman"/>
          <w:sz w:val="22"/>
          <w:szCs w:val="22"/>
        </w:rPr>
        <w:br/>
      </w:r>
      <w:r w:rsidRPr="00BD761B">
        <w:rPr>
          <w:rFonts w:asciiTheme="minorHAnsi" w:eastAsia="Times New Roman" w:hAnsiTheme="minorHAnsi" w:cs="Times New Roman"/>
          <w:i/>
          <w:sz w:val="22"/>
          <w:szCs w:val="22"/>
        </w:rPr>
        <w:t xml:space="preserve">a) Iniziative per il Centenario dell’Azienda Ospedaliera di </w:t>
      </w:r>
      <w:proofErr w:type="spellStart"/>
      <w:r w:rsidRPr="00BD761B">
        <w:rPr>
          <w:rFonts w:asciiTheme="minorHAnsi" w:eastAsia="Times New Roman" w:hAnsiTheme="minorHAnsi" w:cs="Times New Roman"/>
          <w:i/>
          <w:sz w:val="22"/>
          <w:szCs w:val="22"/>
        </w:rPr>
        <w:t>Careggi</w:t>
      </w:r>
      <w:proofErr w:type="spellEnd"/>
      <w:r w:rsidR="00252F6E">
        <w:rPr>
          <w:rFonts w:asciiTheme="minorHAnsi" w:eastAsia="Times New Roman" w:hAnsiTheme="minorHAnsi" w:cs="Times New Roman"/>
          <w:i/>
          <w:sz w:val="22"/>
          <w:szCs w:val="22"/>
        </w:rPr>
        <w:t xml:space="preserve"> </w:t>
      </w:r>
      <w:r w:rsidRPr="00BD761B">
        <w:rPr>
          <w:rFonts w:asciiTheme="minorHAnsi" w:eastAsia="Times New Roman" w:hAnsiTheme="minorHAnsi" w:cs="Times New Roman"/>
          <w:sz w:val="22"/>
          <w:szCs w:val="22"/>
        </w:rPr>
        <w:t>(documento sul sito)</w:t>
      </w:r>
      <w:r w:rsidRPr="00BD761B">
        <w:rPr>
          <w:rFonts w:asciiTheme="minorHAnsi" w:eastAsia="Times New Roman" w:hAnsiTheme="minorHAnsi" w:cs="Times New Roman"/>
          <w:sz w:val="22"/>
          <w:szCs w:val="22"/>
        </w:rPr>
        <w:br/>
        <w:t>Il Presidente informa che tra le iniziative per il Centenario dell’Azienda</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Ospedaliera di </w:t>
      </w:r>
      <w:proofErr w:type="spellStart"/>
      <w:r w:rsidRPr="00BD761B">
        <w:rPr>
          <w:rFonts w:asciiTheme="minorHAnsi" w:eastAsia="Times New Roman" w:hAnsiTheme="minorHAnsi" w:cs="Times New Roman"/>
          <w:sz w:val="22"/>
          <w:szCs w:val="22"/>
        </w:rPr>
        <w:t>Careggi</w:t>
      </w:r>
      <w:proofErr w:type="spellEnd"/>
      <w:r w:rsidRPr="00BD761B">
        <w:rPr>
          <w:rFonts w:asciiTheme="minorHAnsi" w:eastAsia="Times New Roman" w:hAnsiTheme="minorHAnsi" w:cs="Times New Roman"/>
          <w:sz w:val="22"/>
          <w:szCs w:val="22"/>
        </w:rPr>
        <w:t xml:space="preserve"> è previsto un ciclo di conferenze  su personaggi</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importanti per la storia della medicina per la cui organizzazione è</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richiesto un coinvolgimento formale del SAGAS. Da la parola al dott.</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Claudio Carpini, delegato del DG dell'Azienda Ospedaliera appositamente</w:t>
      </w:r>
      <w:r w:rsidRPr="00BD761B">
        <w:rPr>
          <w:rFonts w:asciiTheme="minorHAnsi" w:eastAsia="Times New Roman" w:hAnsiTheme="minorHAnsi" w:cs="Times New Roman"/>
          <w:sz w:val="22"/>
          <w:szCs w:val="22"/>
        </w:rPr>
        <w:br/>
        <w:t>invitato, per illustrare il progetto e le forme di collaborazione</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auspicate. Il presidente incarica la collega </w:t>
      </w:r>
      <w:proofErr w:type="spellStart"/>
      <w:r w:rsidRPr="00BD761B">
        <w:rPr>
          <w:rFonts w:asciiTheme="minorHAnsi" w:eastAsia="Times New Roman" w:hAnsiTheme="minorHAnsi" w:cs="Times New Roman"/>
          <w:sz w:val="22"/>
          <w:szCs w:val="22"/>
        </w:rPr>
        <w:t>Guarnieri</w:t>
      </w:r>
      <w:proofErr w:type="spellEnd"/>
      <w:r w:rsidRPr="00BD761B">
        <w:rPr>
          <w:rFonts w:asciiTheme="minorHAnsi" w:eastAsia="Times New Roman" w:hAnsiTheme="minorHAnsi" w:cs="Times New Roman"/>
          <w:sz w:val="22"/>
          <w:szCs w:val="22"/>
        </w:rPr>
        <w:t xml:space="preserve"> di raccogliere le</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disponibilità di membri del consiglio e di coordinarsi con il </w:t>
      </w:r>
      <w:proofErr w:type="spellStart"/>
      <w:r w:rsidRPr="00BD761B">
        <w:rPr>
          <w:rFonts w:asciiTheme="minorHAnsi" w:eastAsia="Times New Roman" w:hAnsiTheme="minorHAnsi" w:cs="Times New Roman"/>
          <w:sz w:val="22"/>
          <w:szCs w:val="22"/>
        </w:rPr>
        <w:t>dott.Carpini</w:t>
      </w:r>
      <w:proofErr w:type="spellEnd"/>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per il perfezionamento del programma.</w:t>
      </w:r>
      <w:r w:rsidRPr="00BD761B">
        <w:rPr>
          <w:rFonts w:asciiTheme="minorHAnsi" w:eastAsia="Times New Roman" w:hAnsiTheme="minorHAnsi" w:cs="Times New Roman"/>
          <w:sz w:val="22"/>
          <w:szCs w:val="22"/>
        </w:rPr>
        <w:br/>
      </w:r>
      <w:r w:rsidRPr="00BD761B">
        <w:rPr>
          <w:rFonts w:asciiTheme="minorHAnsi" w:eastAsia="Times New Roman" w:hAnsiTheme="minorHAnsi" w:cs="Times New Roman"/>
          <w:i/>
          <w:sz w:val="22"/>
          <w:szCs w:val="22"/>
        </w:rPr>
        <w:t>b) Piano di internazionalizzazione di Ateneo </w:t>
      </w:r>
      <w:r w:rsidRPr="00BD761B">
        <w:rPr>
          <w:rFonts w:asciiTheme="minorHAnsi" w:eastAsia="Times New Roman" w:hAnsiTheme="minorHAnsi" w:cs="Times New Roman"/>
          <w:sz w:val="22"/>
          <w:szCs w:val="22"/>
        </w:rPr>
        <w:t xml:space="preserve"> (documento  sul sito)</w:t>
      </w:r>
      <w:r w:rsidRPr="00BD761B">
        <w:rPr>
          <w:rFonts w:asciiTheme="minorHAnsi" w:eastAsia="Times New Roman" w:hAnsiTheme="minorHAnsi" w:cs="Times New Roman"/>
          <w:sz w:val="22"/>
          <w:szCs w:val="22"/>
        </w:rPr>
        <w:br/>
        <w:t>Nel documento sono riportate le linee di indirizzo e le priorità</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individuate da </w:t>
      </w:r>
      <w:proofErr w:type="spellStart"/>
      <w:r w:rsidRPr="00BD761B">
        <w:rPr>
          <w:rFonts w:asciiTheme="minorHAnsi" w:eastAsia="Times New Roman" w:hAnsiTheme="minorHAnsi" w:cs="Times New Roman"/>
          <w:sz w:val="22"/>
          <w:szCs w:val="22"/>
        </w:rPr>
        <w:t>Unifi</w:t>
      </w:r>
      <w:proofErr w:type="spellEnd"/>
      <w:r w:rsidRPr="00BD761B">
        <w:rPr>
          <w:rFonts w:asciiTheme="minorHAnsi" w:eastAsia="Times New Roman" w:hAnsiTheme="minorHAnsi" w:cs="Times New Roman"/>
          <w:sz w:val="22"/>
          <w:szCs w:val="22"/>
        </w:rPr>
        <w:t xml:space="preserve"> per l’attuazione del piano triennale di</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internazionalizzazione di Ateneo 2013-2015 (PIA). La Commissione</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internazionalizzazione è già stata coinvolta sia per  identificare le</w:t>
      </w:r>
      <w:r w:rsidRPr="00BD761B">
        <w:rPr>
          <w:rFonts w:asciiTheme="minorHAnsi" w:eastAsia="Times New Roman" w:hAnsiTheme="minorHAnsi" w:cs="Times New Roman"/>
          <w:sz w:val="22"/>
          <w:szCs w:val="22"/>
        </w:rPr>
        <w:br/>
        <w:t>modalità di adeguamento del SAGAS in vista dei finanziamenti che l'Ateneo</w:t>
      </w:r>
      <w:r w:rsidRPr="00BD761B">
        <w:rPr>
          <w:rFonts w:asciiTheme="minorHAnsi" w:eastAsia="Times New Roman" w:hAnsiTheme="minorHAnsi" w:cs="Times New Roman"/>
          <w:sz w:val="22"/>
          <w:szCs w:val="22"/>
        </w:rPr>
        <w:br/>
        <w:t>erogherà per il PIA, sia per formulare suggerimenti alla Commissione</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Ricerca d'Ateneo - tramite il Direttore che ne è membro.   </w:t>
      </w:r>
    </w:p>
    <w:p w:rsidR="00BD761B" w:rsidRPr="00BD761B" w:rsidRDefault="00BD761B" w:rsidP="00252F6E">
      <w:pPr>
        <w:rPr>
          <w:rFonts w:asciiTheme="minorHAnsi" w:eastAsia="Times New Roman" w:hAnsiTheme="minorHAnsi" w:cs="Times New Roman"/>
          <w:i/>
          <w:sz w:val="22"/>
          <w:szCs w:val="22"/>
        </w:rPr>
      </w:pPr>
      <w:r w:rsidRPr="00BD761B">
        <w:rPr>
          <w:rFonts w:asciiTheme="minorHAnsi" w:eastAsia="Times New Roman" w:hAnsiTheme="minorHAnsi" w:cs="Times New Roman"/>
          <w:i/>
          <w:sz w:val="22"/>
          <w:szCs w:val="22"/>
        </w:rPr>
        <w:t>c) Nuova procedura conferenze</w:t>
      </w:r>
    </w:p>
    <w:p w:rsidR="00BD761B" w:rsidRPr="00BD761B" w:rsidRDefault="00BD761B" w:rsidP="00252F6E">
      <w:pPr>
        <w:rPr>
          <w:rFonts w:asciiTheme="minorHAnsi" w:eastAsia="Times New Roman" w:hAnsiTheme="minorHAnsi" w:cs="Times New Roman"/>
          <w:sz w:val="22"/>
          <w:szCs w:val="22"/>
        </w:rPr>
      </w:pPr>
      <w:r w:rsidRPr="00BD761B">
        <w:rPr>
          <w:rFonts w:asciiTheme="minorHAnsi" w:eastAsia="Times New Roman" w:hAnsiTheme="minorHAnsi" w:cs="Times New Roman"/>
          <w:sz w:val="22"/>
          <w:szCs w:val="22"/>
        </w:rPr>
        <w:lastRenderedPageBreak/>
        <w:t>Il Presidente informa che nel riordino  della maggior parte dei  processi</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amministrativi  in corso in Ateneo, tutte le strutture sono state invitate</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a  seguire con maggiore rigore anche le pratiche relative agli incarichi</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per conferenze. Queste devono essere sempre autorizzate preventivamente dal</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Direttore,  utilizzando la nuova modulistica e  procedura resa accessibile</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in rete.   Tutto il personale amministrativo ne è stato informato  e</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potrà fornire agli interessati la necessaria assistenza.</w:t>
      </w:r>
      <w:r w:rsidRPr="00BD761B">
        <w:rPr>
          <w:rFonts w:asciiTheme="minorHAnsi" w:eastAsia="Times New Roman" w:hAnsiTheme="minorHAnsi" w:cs="Times New Roman"/>
          <w:sz w:val="22"/>
          <w:szCs w:val="22"/>
        </w:rPr>
        <w:br/>
      </w:r>
      <w:r w:rsidRPr="00BD761B">
        <w:rPr>
          <w:rFonts w:asciiTheme="minorHAnsi" w:eastAsia="Times New Roman" w:hAnsiTheme="minorHAnsi" w:cs="Times New Roman"/>
          <w:i/>
          <w:sz w:val="22"/>
          <w:szCs w:val="22"/>
        </w:rPr>
        <w:t>d) Trasferimento Laboratorio fotografico</w:t>
      </w:r>
      <w:r w:rsidRPr="00BD761B">
        <w:rPr>
          <w:rFonts w:asciiTheme="minorHAnsi" w:eastAsia="Times New Roman" w:hAnsiTheme="minorHAnsi" w:cs="Times New Roman"/>
          <w:sz w:val="22"/>
          <w:szCs w:val="22"/>
        </w:rPr>
        <w:br/>
        <w:t>Il Presidente comunica di aver ricevuto dai colleghi dell’area umanistica</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numerose segnalazioni di preoccupazione a seguito delle disposizioni della</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Direzione Generale  relative a  una diversa collocazione amministrativa del</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Laboratorio Fotografico.</w:t>
      </w:r>
      <w:r w:rsidRPr="00BD761B">
        <w:rPr>
          <w:rFonts w:asciiTheme="minorHAnsi" w:eastAsia="Times New Roman" w:hAnsiTheme="minorHAnsi" w:cs="Times New Roman"/>
          <w:sz w:val="22"/>
          <w:szCs w:val="22"/>
        </w:rPr>
        <w:br/>
        <w:t>Dopo una breve  discussione, alcuni componenti del Consiglio si incaricano</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di riassumere le posizioni  emerse nella redazione di una  mozione che si</w:t>
      </w:r>
      <w:r w:rsidR="00252F6E">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propone di mettere in votazione   al  successivo punto:  Varie ed eventuali.</w:t>
      </w:r>
      <w:r w:rsidRPr="00BD761B">
        <w:rPr>
          <w:rFonts w:asciiTheme="minorHAnsi" w:eastAsia="Times New Roman" w:hAnsiTheme="minorHAnsi" w:cs="Times New Roman"/>
          <w:sz w:val="22"/>
          <w:szCs w:val="22"/>
        </w:rPr>
        <w:br/>
      </w:r>
      <w:r w:rsidRPr="00BD761B">
        <w:rPr>
          <w:rFonts w:asciiTheme="minorHAnsi" w:eastAsia="Times New Roman" w:hAnsiTheme="minorHAnsi" w:cs="Times New Roman"/>
          <w:i/>
          <w:sz w:val="22"/>
          <w:szCs w:val="22"/>
        </w:rPr>
        <w:t xml:space="preserve">e) Laboratorio congiunto Heritage </w:t>
      </w:r>
      <w:proofErr w:type="spellStart"/>
      <w:r w:rsidRPr="00BD761B">
        <w:rPr>
          <w:rFonts w:asciiTheme="minorHAnsi" w:eastAsia="Times New Roman" w:hAnsiTheme="minorHAnsi" w:cs="Times New Roman"/>
          <w:i/>
          <w:sz w:val="22"/>
          <w:szCs w:val="22"/>
        </w:rPr>
        <w:t>CITYlab</w:t>
      </w:r>
      <w:proofErr w:type="spellEnd"/>
      <w:r w:rsidRPr="00BD761B">
        <w:rPr>
          <w:rFonts w:asciiTheme="minorHAnsi" w:eastAsia="Times New Roman" w:hAnsiTheme="minorHAnsi" w:cs="Times New Roman"/>
          <w:i/>
          <w:sz w:val="22"/>
          <w:szCs w:val="22"/>
        </w:rPr>
        <w:br/>
      </w:r>
      <w:r w:rsidRPr="00BD761B">
        <w:rPr>
          <w:rFonts w:asciiTheme="minorHAnsi" w:eastAsia="Times New Roman" w:hAnsiTheme="minorHAnsi" w:cs="Times New Roman"/>
          <w:sz w:val="22"/>
          <w:szCs w:val="22"/>
        </w:rPr>
        <w:t>Con lettera del 12 settembre 2014, pubblicata nel sito SAGAS, il</w:t>
      </w:r>
      <w:r w:rsidR="005D563D">
        <w:rPr>
          <w:rFonts w:asciiTheme="minorHAnsi" w:eastAsia="Times New Roman" w:hAnsiTheme="minorHAnsi" w:cs="Times New Roman"/>
          <w:sz w:val="22"/>
          <w:szCs w:val="22"/>
        </w:rPr>
        <w:t xml:space="preserve"> P</w:t>
      </w:r>
      <w:r w:rsidRPr="00BD761B">
        <w:rPr>
          <w:rFonts w:asciiTheme="minorHAnsi" w:eastAsia="Times New Roman" w:hAnsiTheme="minorHAnsi" w:cs="Times New Roman"/>
          <w:sz w:val="22"/>
          <w:szCs w:val="22"/>
        </w:rPr>
        <w:t xml:space="preserve">residente di </w:t>
      </w:r>
      <w:proofErr w:type="spellStart"/>
      <w:r w:rsidRPr="00BD761B">
        <w:rPr>
          <w:rFonts w:asciiTheme="minorHAnsi" w:eastAsia="Times New Roman" w:hAnsiTheme="minorHAnsi" w:cs="Times New Roman"/>
          <w:sz w:val="22"/>
          <w:szCs w:val="22"/>
        </w:rPr>
        <w:t>CsaVRI</w:t>
      </w:r>
      <w:proofErr w:type="spellEnd"/>
      <w:r w:rsidRPr="00BD761B">
        <w:rPr>
          <w:rFonts w:asciiTheme="minorHAnsi" w:eastAsia="Times New Roman" w:hAnsiTheme="minorHAnsi" w:cs="Times New Roman"/>
          <w:sz w:val="22"/>
          <w:szCs w:val="22"/>
        </w:rPr>
        <w:t>  ha invitato  i Direttori  di dipartimento ad</w:t>
      </w:r>
      <w:r w:rsidR="005D563D">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esprimere il proprio interesse circa l’attivazione di un Laboratorio</w:t>
      </w:r>
      <w:r w:rsidR="005D563D">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congiunto  </w:t>
      </w:r>
      <w:r w:rsidR="005D563D">
        <w:rPr>
          <w:rFonts w:asciiTheme="minorHAnsi" w:eastAsia="Times New Roman" w:hAnsiTheme="minorHAnsi" w:cs="Times New Roman"/>
          <w:sz w:val="22"/>
          <w:szCs w:val="22"/>
        </w:rPr>
        <w:t xml:space="preserve">- Heritage </w:t>
      </w:r>
      <w:proofErr w:type="spellStart"/>
      <w:r w:rsidR="005D563D">
        <w:rPr>
          <w:rFonts w:asciiTheme="minorHAnsi" w:eastAsia="Times New Roman" w:hAnsiTheme="minorHAnsi" w:cs="Times New Roman"/>
          <w:sz w:val="22"/>
          <w:szCs w:val="22"/>
        </w:rPr>
        <w:t>CITYlab</w:t>
      </w:r>
      <w:proofErr w:type="spellEnd"/>
      <w:r w:rsidR="005D563D">
        <w:rPr>
          <w:rFonts w:asciiTheme="minorHAnsi" w:eastAsia="Times New Roman" w:hAnsiTheme="minorHAnsi" w:cs="Times New Roman"/>
          <w:sz w:val="22"/>
          <w:szCs w:val="22"/>
        </w:rPr>
        <w:t xml:space="preserve"> - </w:t>
      </w:r>
      <w:r w:rsidRPr="00BD761B">
        <w:rPr>
          <w:rFonts w:asciiTheme="minorHAnsi" w:eastAsia="Times New Roman" w:hAnsiTheme="minorHAnsi" w:cs="Times New Roman"/>
          <w:sz w:val="22"/>
          <w:szCs w:val="22"/>
        </w:rPr>
        <w:t xml:space="preserve"> tra il DIDA e il Comune di Firenze allo</w:t>
      </w:r>
      <w:r w:rsidR="005D563D">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scopo di valorizzare l'eredità culturale della città. Il presidente informa</w:t>
      </w:r>
      <w:r w:rsidR="005D563D">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di aver espresso l'interesse del SAGAS a partecipare alle attività di </w:t>
      </w:r>
      <w:proofErr w:type="spellStart"/>
      <w:r w:rsidRPr="00BD761B">
        <w:rPr>
          <w:rFonts w:asciiTheme="minorHAnsi" w:eastAsia="Times New Roman" w:hAnsiTheme="minorHAnsi" w:cs="Times New Roman"/>
          <w:sz w:val="22"/>
          <w:szCs w:val="22"/>
        </w:rPr>
        <w:t>quellaboratorio</w:t>
      </w:r>
      <w:proofErr w:type="spellEnd"/>
      <w:r w:rsidRPr="00BD761B">
        <w:rPr>
          <w:rFonts w:asciiTheme="minorHAnsi" w:eastAsia="Times New Roman" w:hAnsiTheme="minorHAnsi" w:cs="Times New Roman"/>
          <w:sz w:val="22"/>
          <w:szCs w:val="22"/>
        </w:rPr>
        <w:t>, impegnandosi al momento in prima persona come rappresentante</w:t>
      </w:r>
      <w:r w:rsidR="005D563D">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SAGAS in vista della successiva identificazione di un rappresentante del</w:t>
      </w:r>
      <w:r w:rsidR="005D563D">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dipartimento.</w:t>
      </w:r>
      <w:r w:rsidRPr="00BD761B">
        <w:rPr>
          <w:rFonts w:asciiTheme="minorHAnsi" w:eastAsia="Times New Roman" w:hAnsiTheme="minorHAnsi" w:cs="Times New Roman"/>
          <w:sz w:val="22"/>
          <w:szCs w:val="22"/>
        </w:rPr>
        <w:br/>
      </w:r>
      <w:r w:rsidRPr="00BD761B">
        <w:rPr>
          <w:rFonts w:asciiTheme="minorHAnsi" w:eastAsia="Times New Roman" w:hAnsiTheme="minorHAnsi" w:cs="Times New Roman"/>
          <w:i/>
          <w:sz w:val="22"/>
          <w:szCs w:val="22"/>
        </w:rPr>
        <w:t>f) informativa sui  fondi strutturali POR FESR 2014-2020</w:t>
      </w:r>
      <w:r w:rsidRPr="00BD761B">
        <w:rPr>
          <w:rFonts w:asciiTheme="minorHAnsi" w:eastAsia="Times New Roman" w:hAnsiTheme="minorHAnsi" w:cs="Times New Roman"/>
          <w:i/>
          <w:sz w:val="22"/>
          <w:szCs w:val="22"/>
        </w:rPr>
        <w:br/>
      </w:r>
      <w:r w:rsidRPr="00BD761B">
        <w:rPr>
          <w:rFonts w:asciiTheme="minorHAnsi" w:eastAsia="Times New Roman" w:hAnsiTheme="minorHAnsi" w:cs="Times New Roman"/>
          <w:sz w:val="22"/>
          <w:szCs w:val="22"/>
        </w:rPr>
        <w:t xml:space="preserve">Con lettera del 7 ottobre 2014 il presidente di </w:t>
      </w:r>
      <w:proofErr w:type="spellStart"/>
      <w:r w:rsidRPr="00BD761B">
        <w:rPr>
          <w:rFonts w:asciiTheme="minorHAnsi" w:eastAsia="Times New Roman" w:hAnsiTheme="minorHAnsi" w:cs="Times New Roman"/>
          <w:sz w:val="22"/>
          <w:szCs w:val="22"/>
        </w:rPr>
        <w:t>CsaVRI</w:t>
      </w:r>
      <w:proofErr w:type="spellEnd"/>
      <w:r w:rsidRPr="00BD761B">
        <w:rPr>
          <w:rFonts w:asciiTheme="minorHAnsi" w:eastAsia="Times New Roman" w:hAnsiTheme="minorHAnsi" w:cs="Times New Roman"/>
          <w:sz w:val="22"/>
          <w:szCs w:val="22"/>
        </w:rPr>
        <w:t>  informa  i</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Direttori  di Dipartimento dei termini fissati per la presentazione di</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proposte progettuali presso </w:t>
      </w:r>
      <w:proofErr w:type="spellStart"/>
      <w:r w:rsidRPr="00BD761B">
        <w:rPr>
          <w:rFonts w:asciiTheme="minorHAnsi" w:eastAsia="Times New Roman" w:hAnsiTheme="minorHAnsi" w:cs="Times New Roman"/>
          <w:sz w:val="22"/>
          <w:szCs w:val="22"/>
        </w:rPr>
        <w:t>CsaVRI</w:t>
      </w:r>
      <w:proofErr w:type="spellEnd"/>
      <w:r w:rsidRPr="00BD761B">
        <w:rPr>
          <w:rFonts w:asciiTheme="minorHAnsi" w:eastAsia="Times New Roman" w:hAnsiTheme="minorHAnsi" w:cs="Times New Roman"/>
          <w:sz w:val="22"/>
          <w:szCs w:val="22"/>
        </w:rPr>
        <w:t xml:space="preserve"> per il </w:t>
      </w:r>
      <w:proofErr w:type="spellStart"/>
      <w:r w:rsidRPr="00BD761B">
        <w:rPr>
          <w:rFonts w:asciiTheme="minorHAnsi" w:eastAsia="Times New Roman" w:hAnsiTheme="minorHAnsi" w:cs="Times New Roman"/>
          <w:sz w:val="22"/>
          <w:szCs w:val="22"/>
        </w:rPr>
        <w:t>uccessivo</w:t>
      </w:r>
      <w:proofErr w:type="spellEnd"/>
      <w:r w:rsidRPr="00BD761B">
        <w:rPr>
          <w:rFonts w:asciiTheme="minorHAnsi" w:eastAsia="Times New Roman" w:hAnsiTheme="minorHAnsi" w:cs="Times New Roman"/>
          <w:sz w:val="22"/>
          <w:szCs w:val="22"/>
        </w:rPr>
        <w:t xml:space="preserve"> inoltro alla Regione</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Toscana.  Il Presidente della Commissione Ricerca di SAGAS , prof. Verga,</w:t>
      </w:r>
      <w:r w:rsidRPr="00BD761B">
        <w:rPr>
          <w:rFonts w:asciiTheme="minorHAnsi" w:eastAsia="Times New Roman" w:hAnsiTheme="minorHAnsi" w:cs="Times New Roman"/>
          <w:sz w:val="22"/>
          <w:szCs w:val="22"/>
        </w:rPr>
        <w:br/>
        <w:t>ha appena appurato che gli ambiti disciplinari contemplati non riguardano</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il dipartimento SAGAS.</w:t>
      </w:r>
      <w:r w:rsidRPr="00BD761B">
        <w:rPr>
          <w:rFonts w:asciiTheme="minorHAnsi" w:eastAsia="Times New Roman" w:hAnsiTheme="minorHAnsi" w:cs="Times New Roman"/>
          <w:sz w:val="22"/>
          <w:szCs w:val="22"/>
        </w:rPr>
        <w:br/>
      </w:r>
      <w:r w:rsidRPr="00BD761B">
        <w:rPr>
          <w:rFonts w:asciiTheme="minorHAnsi" w:eastAsia="Times New Roman" w:hAnsiTheme="minorHAnsi" w:cs="Times New Roman"/>
          <w:i/>
          <w:sz w:val="22"/>
          <w:szCs w:val="22"/>
        </w:rPr>
        <w:t>g) Notte dei ricercatori</w:t>
      </w:r>
      <w:r w:rsidRPr="00BD761B">
        <w:rPr>
          <w:rFonts w:asciiTheme="minorHAnsi" w:eastAsia="Times New Roman" w:hAnsiTheme="minorHAnsi" w:cs="Times New Roman"/>
          <w:i/>
          <w:sz w:val="22"/>
          <w:szCs w:val="22"/>
        </w:rPr>
        <w:br/>
      </w:r>
      <w:r w:rsidRPr="00BD761B">
        <w:rPr>
          <w:rFonts w:asciiTheme="minorHAnsi" w:eastAsia="Times New Roman" w:hAnsiTheme="minorHAnsi" w:cs="Times New Roman"/>
          <w:sz w:val="22"/>
          <w:szCs w:val="22"/>
        </w:rPr>
        <w:t>Il  residente informa di aver ricevuto dal prof. Martini una nota  di</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soddisfazione per la rilevante presenza della sezione di Archeologia e</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Oriente antico alla Notte dei ricercatori, durante la quale è stato</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possibile illustrare i punti salienti dei filoni di ricerca di tutte le</w:t>
      </w:r>
      <w:r w:rsidRPr="00BD761B">
        <w:rPr>
          <w:rFonts w:asciiTheme="minorHAnsi" w:eastAsia="Times New Roman" w:hAnsiTheme="minorHAnsi" w:cs="Times New Roman"/>
          <w:sz w:val="22"/>
          <w:szCs w:val="22"/>
        </w:rPr>
        <w:br/>
        <w:t>componenti della Sezione.  Il presidente informa di aver ricevuto dal Prof.</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Luigi Dei, direttore del dipartimento di Chimica 'Ugo </w:t>
      </w:r>
      <w:proofErr w:type="spellStart"/>
      <w:r w:rsidRPr="00BD761B">
        <w:rPr>
          <w:rFonts w:asciiTheme="minorHAnsi" w:eastAsia="Times New Roman" w:hAnsiTheme="minorHAnsi" w:cs="Times New Roman"/>
          <w:sz w:val="22"/>
          <w:szCs w:val="22"/>
        </w:rPr>
        <w:t>Schiff</w:t>
      </w:r>
      <w:proofErr w:type="spellEnd"/>
      <w:r w:rsidRPr="00BD761B">
        <w:rPr>
          <w:rFonts w:asciiTheme="minorHAnsi" w:eastAsia="Times New Roman" w:hAnsiTheme="minorHAnsi" w:cs="Times New Roman"/>
          <w:sz w:val="22"/>
          <w:szCs w:val="22"/>
        </w:rPr>
        <w:t>, vivi</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complimenti per la presentazione, sempre  nel quadro delle iniziative della</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Notte dei ricercatori, della Fototeca di storia dell'arte da parte della</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dott.sa Sonia Chiodo.</w:t>
      </w:r>
      <w:r w:rsidRPr="00BD761B">
        <w:rPr>
          <w:rFonts w:asciiTheme="minorHAnsi" w:eastAsia="Times New Roman" w:hAnsiTheme="minorHAnsi" w:cs="Times New Roman"/>
          <w:sz w:val="22"/>
          <w:szCs w:val="22"/>
        </w:rPr>
        <w:br/>
      </w:r>
      <w:r w:rsidRPr="00BD761B">
        <w:rPr>
          <w:rFonts w:asciiTheme="minorHAnsi" w:eastAsia="Times New Roman" w:hAnsiTheme="minorHAnsi" w:cs="Times New Roman"/>
          <w:i/>
          <w:sz w:val="22"/>
          <w:szCs w:val="22"/>
        </w:rPr>
        <w:t>h) Collocamento a riposo della prof. Di Biagio</w:t>
      </w:r>
      <w:r w:rsidRPr="00BD761B">
        <w:rPr>
          <w:rFonts w:asciiTheme="minorHAnsi" w:eastAsia="Times New Roman" w:hAnsiTheme="minorHAnsi" w:cs="Times New Roman"/>
          <w:i/>
          <w:sz w:val="22"/>
          <w:szCs w:val="22"/>
        </w:rPr>
        <w:br/>
      </w:r>
      <w:r w:rsidRPr="00BD761B">
        <w:rPr>
          <w:rFonts w:asciiTheme="minorHAnsi" w:eastAsia="Times New Roman" w:hAnsiTheme="minorHAnsi" w:cs="Times New Roman"/>
          <w:sz w:val="22"/>
          <w:szCs w:val="22"/>
        </w:rPr>
        <w:t xml:space="preserve">Dal prossimo novembre la prof. </w:t>
      </w:r>
      <w:proofErr w:type="spellStart"/>
      <w:r w:rsidRPr="00BD761B">
        <w:rPr>
          <w:rFonts w:asciiTheme="minorHAnsi" w:eastAsia="Times New Roman" w:hAnsiTheme="minorHAnsi" w:cs="Times New Roman"/>
          <w:sz w:val="22"/>
          <w:szCs w:val="22"/>
        </w:rPr>
        <w:t>ssa</w:t>
      </w:r>
      <w:proofErr w:type="spellEnd"/>
      <w:r w:rsidRPr="00BD761B">
        <w:rPr>
          <w:rFonts w:asciiTheme="minorHAnsi" w:eastAsia="Times New Roman" w:hAnsiTheme="minorHAnsi" w:cs="Times New Roman"/>
          <w:sz w:val="22"/>
          <w:szCs w:val="22"/>
        </w:rPr>
        <w:t xml:space="preserve"> Di Biagio sarà collocata</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anticipatamente a riposo per motivi d</w:t>
      </w:r>
      <w:r w:rsidR="005B3948">
        <w:rPr>
          <w:rFonts w:asciiTheme="minorHAnsi" w:eastAsia="Times New Roman" w:hAnsiTheme="minorHAnsi" w:cs="Times New Roman"/>
          <w:sz w:val="22"/>
          <w:szCs w:val="22"/>
        </w:rPr>
        <w:t>i salute.  Insieme a lei altri 6</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colleghi SAGAS </w:t>
      </w:r>
      <w:r w:rsidR="005B3948" w:rsidRPr="005B3948">
        <w:rPr>
          <w:rFonts w:asciiTheme="minorHAnsi" w:eastAsia="Times New Roman" w:hAnsiTheme="minorHAnsi" w:cs="Times New Roman"/>
          <w:sz w:val="22"/>
          <w:szCs w:val="22"/>
        </w:rPr>
        <w:t xml:space="preserve">– i </w:t>
      </w:r>
      <w:proofErr w:type="spellStart"/>
      <w:r w:rsidR="005B3948" w:rsidRPr="005B3948">
        <w:rPr>
          <w:rFonts w:asciiTheme="minorHAnsi" w:eastAsia="Times New Roman" w:hAnsiTheme="minorHAnsi" w:cs="Times New Roman"/>
          <w:sz w:val="22"/>
          <w:szCs w:val="22"/>
        </w:rPr>
        <w:t>proff</w:t>
      </w:r>
      <w:proofErr w:type="spellEnd"/>
      <w:r w:rsidR="005B3948" w:rsidRPr="005B3948">
        <w:rPr>
          <w:rFonts w:asciiTheme="minorHAnsi" w:eastAsia="Times New Roman" w:hAnsiTheme="minorHAnsi" w:cs="Times New Roman"/>
          <w:sz w:val="22"/>
          <w:szCs w:val="22"/>
        </w:rPr>
        <w:t xml:space="preserve">. </w:t>
      </w:r>
      <w:r w:rsidR="005B3948" w:rsidRPr="005B3948">
        <w:rPr>
          <w:rFonts w:asciiTheme="minorHAnsi" w:hAnsiTheme="minorHAnsi"/>
          <w:sz w:val="22"/>
          <w:szCs w:val="22"/>
        </w:rPr>
        <w:t xml:space="preserve">Franca </w:t>
      </w:r>
      <w:proofErr w:type="spellStart"/>
      <w:r w:rsidR="005B3948" w:rsidRPr="005B3948">
        <w:rPr>
          <w:rFonts w:asciiTheme="minorHAnsi" w:hAnsiTheme="minorHAnsi"/>
          <w:sz w:val="22"/>
          <w:szCs w:val="22"/>
        </w:rPr>
        <w:t>Pecchioli</w:t>
      </w:r>
      <w:proofErr w:type="spellEnd"/>
      <w:r w:rsidR="005B3948" w:rsidRPr="005B3948">
        <w:rPr>
          <w:rFonts w:asciiTheme="minorHAnsi" w:hAnsiTheme="minorHAnsi"/>
          <w:sz w:val="22"/>
          <w:szCs w:val="22"/>
        </w:rPr>
        <w:t xml:space="preserve">, Anna </w:t>
      </w:r>
      <w:proofErr w:type="spellStart"/>
      <w:r w:rsidR="005B3948" w:rsidRPr="005B3948">
        <w:rPr>
          <w:rFonts w:asciiTheme="minorHAnsi" w:hAnsiTheme="minorHAnsi"/>
          <w:sz w:val="22"/>
          <w:szCs w:val="22"/>
        </w:rPr>
        <w:t>Polvani</w:t>
      </w:r>
      <w:proofErr w:type="spellEnd"/>
      <w:r w:rsidR="005B3948" w:rsidRPr="005B3948">
        <w:rPr>
          <w:rFonts w:asciiTheme="minorHAnsi" w:hAnsiTheme="minorHAnsi"/>
          <w:sz w:val="22"/>
          <w:szCs w:val="22"/>
        </w:rPr>
        <w:t xml:space="preserve">, </w:t>
      </w:r>
      <w:proofErr w:type="spellStart"/>
      <w:r w:rsidR="005B3948" w:rsidRPr="005B3948">
        <w:rPr>
          <w:rFonts w:asciiTheme="minorHAnsi" w:hAnsiTheme="minorHAnsi"/>
          <w:sz w:val="22"/>
          <w:szCs w:val="22"/>
        </w:rPr>
        <w:t>Franeck</w:t>
      </w:r>
      <w:proofErr w:type="spellEnd"/>
      <w:r w:rsidR="005B3948" w:rsidRPr="005B3948">
        <w:rPr>
          <w:rFonts w:asciiTheme="minorHAnsi" w:hAnsiTheme="minorHAnsi"/>
          <w:sz w:val="22"/>
          <w:szCs w:val="22"/>
        </w:rPr>
        <w:t xml:space="preserve"> </w:t>
      </w:r>
      <w:proofErr w:type="spellStart"/>
      <w:r w:rsidR="005B3948" w:rsidRPr="005B3948">
        <w:rPr>
          <w:rFonts w:asciiTheme="minorHAnsi" w:hAnsiTheme="minorHAnsi"/>
          <w:sz w:val="22"/>
          <w:szCs w:val="22"/>
        </w:rPr>
        <w:t>Sznura</w:t>
      </w:r>
      <w:proofErr w:type="spellEnd"/>
      <w:r w:rsidR="005B3948" w:rsidRPr="005B3948">
        <w:rPr>
          <w:rFonts w:asciiTheme="minorHAnsi" w:hAnsiTheme="minorHAnsi"/>
          <w:sz w:val="22"/>
          <w:szCs w:val="22"/>
        </w:rPr>
        <w:t xml:space="preserve">, Laura De Angelis, Anna Di Biagio, Zeffiro </w:t>
      </w:r>
      <w:proofErr w:type="spellStart"/>
      <w:r w:rsidR="005B3948" w:rsidRPr="005B3948">
        <w:rPr>
          <w:rFonts w:asciiTheme="minorHAnsi" w:hAnsiTheme="minorHAnsi"/>
          <w:sz w:val="22"/>
          <w:szCs w:val="22"/>
        </w:rPr>
        <w:t>Ciuffoletti-</w:t>
      </w:r>
      <w:proofErr w:type="spellEnd"/>
      <w:r w:rsidR="005B3948">
        <w:t xml:space="preserve"> </w:t>
      </w:r>
      <w:r w:rsidRPr="00BD761B">
        <w:rPr>
          <w:rFonts w:asciiTheme="minorHAnsi" w:eastAsia="Times New Roman" w:hAnsiTheme="minorHAnsi" w:cs="Times New Roman"/>
          <w:sz w:val="22"/>
          <w:szCs w:val="22"/>
        </w:rPr>
        <w:t>concluderanno la loro carriera  in Ateneo. Come lo scorso</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anno a fine dicembre ci sarà una cerimonia di saluto i cui costi sanno</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coperti da autofinanziamento, mediante la raccolta volontaria  di un</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contributo ad hoc. Le modalità di tale raccolta e il programma della</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giornata, che si terrà </w:t>
      </w:r>
      <w:r w:rsidRPr="00BD761B">
        <w:rPr>
          <w:rFonts w:asciiTheme="minorHAnsi" w:eastAsia="Times New Roman" w:hAnsiTheme="minorHAnsi" w:cs="Times New Roman"/>
          <w:sz w:val="22"/>
          <w:szCs w:val="22"/>
        </w:rPr>
        <w:lastRenderedPageBreak/>
        <w:t>presumibilmente a ridosso delle vacanze di Natale,</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saranno comunicate in seguito.</w:t>
      </w:r>
      <w:r w:rsidRPr="00BD761B">
        <w:rPr>
          <w:rFonts w:asciiTheme="minorHAnsi" w:eastAsia="Times New Roman" w:hAnsiTheme="minorHAnsi" w:cs="Times New Roman"/>
          <w:sz w:val="22"/>
          <w:szCs w:val="22"/>
        </w:rPr>
        <w:br/>
      </w:r>
      <w:r w:rsidRPr="00BD761B">
        <w:rPr>
          <w:rFonts w:asciiTheme="minorHAnsi" w:eastAsia="Times New Roman" w:hAnsiTheme="minorHAnsi" w:cs="Times New Roman"/>
          <w:i/>
          <w:sz w:val="22"/>
          <w:szCs w:val="22"/>
        </w:rPr>
        <w:t>i) Conferenza sulle università</w:t>
      </w:r>
      <w:r w:rsidRPr="00BD761B">
        <w:rPr>
          <w:rFonts w:asciiTheme="minorHAnsi" w:eastAsia="Times New Roman" w:hAnsiTheme="minorHAnsi" w:cs="Times New Roman"/>
          <w:i/>
          <w:sz w:val="22"/>
          <w:szCs w:val="22"/>
        </w:rPr>
        <w:br/>
      </w:r>
      <w:r w:rsidRPr="00BD761B">
        <w:rPr>
          <w:rFonts w:asciiTheme="minorHAnsi" w:eastAsia="Times New Roman" w:hAnsiTheme="minorHAnsi" w:cs="Times New Roman"/>
          <w:sz w:val="22"/>
          <w:szCs w:val="22"/>
        </w:rPr>
        <w:t>Il presidente ricorda ai colleghi la lettera inviata da Federico Romero</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dell’Istituto Universitario Europeo  per sollecitare la partecipazione di</w:t>
      </w:r>
      <w:r w:rsidR="009B0696">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professori </w:t>
      </w:r>
      <w:proofErr w:type="spellStart"/>
      <w:r w:rsidRPr="00BD761B">
        <w:rPr>
          <w:rFonts w:asciiTheme="minorHAnsi" w:eastAsia="Times New Roman" w:hAnsiTheme="minorHAnsi" w:cs="Times New Roman"/>
          <w:sz w:val="22"/>
          <w:szCs w:val="22"/>
        </w:rPr>
        <w:t>Unifi</w:t>
      </w:r>
      <w:proofErr w:type="spellEnd"/>
      <w:r w:rsidRPr="00BD761B">
        <w:rPr>
          <w:rFonts w:asciiTheme="minorHAnsi" w:eastAsia="Times New Roman" w:hAnsiTheme="minorHAnsi" w:cs="Times New Roman"/>
          <w:sz w:val="22"/>
          <w:szCs w:val="22"/>
        </w:rPr>
        <w:t xml:space="preserve"> alla Conferenza sulla alta formazione in Europa, come da</w:t>
      </w:r>
      <w:r w:rsidR="009B0696">
        <w:rPr>
          <w:rFonts w:asciiTheme="minorHAnsi" w:eastAsia="Times New Roman" w:hAnsiTheme="minorHAnsi" w:cs="Times New Roman"/>
          <w:sz w:val="22"/>
          <w:szCs w:val="22"/>
        </w:rPr>
        <w:t xml:space="preserve"> </w:t>
      </w:r>
      <w:proofErr w:type="spellStart"/>
      <w:r w:rsidRPr="00BD761B">
        <w:rPr>
          <w:rFonts w:asciiTheme="minorHAnsi" w:eastAsia="Times New Roman" w:hAnsiTheme="minorHAnsi" w:cs="Times New Roman"/>
          <w:sz w:val="22"/>
          <w:szCs w:val="22"/>
        </w:rPr>
        <w:t>reminder</w:t>
      </w:r>
      <w:proofErr w:type="spellEnd"/>
      <w:r w:rsidRPr="00BD761B">
        <w:rPr>
          <w:rFonts w:asciiTheme="minorHAnsi" w:eastAsia="Times New Roman" w:hAnsiTheme="minorHAnsi" w:cs="Times New Roman"/>
          <w:sz w:val="22"/>
          <w:szCs w:val="22"/>
        </w:rPr>
        <w:t>  trasmesso a tutti i membri del consiglio via mail.</w:t>
      </w:r>
      <w:r w:rsidRPr="00BD761B">
        <w:rPr>
          <w:rFonts w:asciiTheme="minorHAnsi" w:eastAsia="Times New Roman" w:hAnsiTheme="minorHAnsi" w:cs="Times New Roman"/>
          <w:sz w:val="22"/>
          <w:szCs w:val="22"/>
        </w:rPr>
        <w:br/>
      </w:r>
      <w:r w:rsidRPr="00BD761B">
        <w:rPr>
          <w:rFonts w:asciiTheme="minorHAnsi" w:eastAsia="Times New Roman" w:hAnsiTheme="minorHAnsi" w:cs="Times New Roman"/>
          <w:i/>
          <w:sz w:val="22"/>
          <w:szCs w:val="22"/>
        </w:rPr>
        <w:t>j)  Convegno in collaborazione del Dipartimento di Salute mentale</w:t>
      </w:r>
      <w:r w:rsidRPr="00BD761B">
        <w:rPr>
          <w:rFonts w:asciiTheme="minorHAnsi" w:eastAsia="Times New Roman" w:hAnsiTheme="minorHAnsi" w:cs="Times New Roman"/>
          <w:i/>
          <w:sz w:val="22"/>
          <w:szCs w:val="22"/>
        </w:rPr>
        <w:br/>
      </w:r>
      <w:r w:rsidRPr="00BD761B">
        <w:rPr>
          <w:rFonts w:asciiTheme="minorHAnsi" w:eastAsia="Times New Roman" w:hAnsiTheme="minorHAnsi" w:cs="Times New Roman"/>
          <w:sz w:val="22"/>
          <w:szCs w:val="22"/>
        </w:rPr>
        <w:t>il Presidente informa di un altro Convegno del cui comitato scientifico fa</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parte la prof.ssa </w:t>
      </w:r>
      <w:proofErr w:type="spellStart"/>
      <w:r w:rsidRPr="00BD761B">
        <w:rPr>
          <w:rFonts w:asciiTheme="minorHAnsi" w:eastAsia="Times New Roman" w:hAnsiTheme="minorHAnsi" w:cs="Times New Roman"/>
          <w:sz w:val="22"/>
          <w:szCs w:val="22"/>
        </w:rPr>
        <w:t>Guarnieri</w:t>
      </w:r>
      <w:proofErr w:type="spellEnd"/>
      <w:r w:rsidRPr="00BD761B">
        <w:rPr>
          <w:rFonts w:asciiTheme="minorHAnsi" w:eastAsia="Times New Roman" w:hAnsiTheme="minorHAnsi" w:cs="Times New Roman"/>
          <w:sz w:val="22"/>
          <w:szCs w:val="22"/>
        </w:rPr>
        <w:t xml:space="preserve"> ,  su “La città e la salute mentale” per i</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Cento anni della Biblioteca </w:t>
      </w:r>
      <w:proofErr w:type="spellStart"/>
      <w:r w:rsidRPr="00BD761B">
        <w:rPr>
          <w:rFonts w:asciiTheme="minorHAnsi" w:eastAsia="Times New Roman" w:hAnsiTheme="minorHAnsi" w:cs="Times New Roman"/>
          <w:sz w:val="22"/>
          <w:szCs w:val="22"/>
        </w:rPr>
        <w:t>Chiarugi</w:t>
      </w:r>
      <w:proofErr w:type="spellEnd"/>
      <w:r w:rsidRPr="00BD761B">
        <w:rPr>
          <w:rFonts w:asciiTheme="minorHAnsi" w:eastAsia="Times New Roman" w:hAnsiTheme="minorHAnsi" w:cs="Times New Roman"/>
          <w:sz w:val="22"/>
          <w:szCs w:val="22"/>
        </w:rPr>
        <w:t xml:space="preserve"> a San Salvi che si terrà il 7</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 xml:space="preserve">novembre 2014. La prof.ssa </w:t>
      </w:r>
      <w:proofErr w:type="spellStart"/>
      <w:r w:rsidRPr="00BD761B">
        <w:rPr>
          <w:rFonts w:asciiTheme="minorHAnsi" w:eastAsia="Times New Roman" w:hAnsiTheme="minorHAnsi" w:cs="Times New Roman"/>
          <w:sz w:val="22"/>
          <w:szCs w:val="22"/>
        </w:rPr>
        <w:t>Guarnieri</w:t>
      </w:r>
      <w:proofErr w:type="spellEnd"/>
      <w:r w:rsidRPr="00BD761B">
        <w:rPr>
          <w:rFonts w:asciiTheme="minorHAnsi" w:eastAsia="Times New Roman" w:hAnsiTheme="minorHAnsi" w:cs="Times New Roman"/>
          <w:sz w:val="22"/>
          <w:szCs w:val="22"/>
        </w:rPr>
        <w:t xml:space="preserve"> chiede la partecipazione del SAGAS</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all’organizzazione del Convegno. Non sono richiesti finanziamenti.</w:t>
      </w:r>
      <w:r w:rsidRPr="00BD761B">
        <w:rPr>
          <w:rFonts w:asciiTheme="minorHAnsi" w:eastAsia="Times New Roman" w:hAnsiTheme="minorHAnsi" w:cs="Times New Roman"/>
          <w:sz w:val="22"/>
          <w:szCs w:val="22"/>
        </w:rPr>
        <w:br/>
      </w:r>
      <w:r w:rsidRPr="00BD761B">
        <w:rPr>
          <w:rFonts w:asciiTheme="minorHAnsi" w:eastAsia="Times New Roman" w:hAnsiTheme="minorHAnsi" w:cs="Times New Roman"/>
          <w:i/>
          <w:sz w:val="22"/>
          <w:szCs w:val="22"/>
        </w:rPr>
        <w:t>k) Conferenza sui servizi</w:t>
      </w:r>
      <w:r w:rsidRPr="00BD761B">
        <w:rPr>
          <w:rFonts w:asciiTheme="minorHAnsi" w:eastAsia="Times New Roman" w:hAnsiTheme="minorHAnsi" w:cs="Times New Roman"/>
          <w:sz w:val="22"/>
          <w:szCs w:val="22"/>
        </w:rPr>
        <w:br/>
        <w:t>Il Presidente conclude ricordando che martedì  14 ottobre si terrà la già</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annunciata Conferenza dei servizi. Per evitare una durata sicuramente</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incompatibile con gli impegni istituzionali dei partecipanti,  la</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Conferenza sarà suddivisa in due diverse giornate: la  prima, il 14</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ottobre,  dedicata alle innovazioni organizzative e i servizi a supporto</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della didattica; la seconda , il 21 ottobre, sulle impostazioni</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organizzative e i servizi a supporto della ricerca. Anche chi non potrà</w:t>
      </w:r>
      <w:r w:rsidR="00F44739">
        <w:rPr>
          <w:rFonts w:asciiTheme="minorHAnsi" w:eastAsia="Times New Roman" w:hAnsiTheme="minorHAnsi" w:cs="Times New Roman"/>
          <w:sz w:val="22"/>
          <w:szCs w:val="22"/>
        </w:rPr>
        <w:t xml:space="preserve"> </w:t>
      </w:r>
      <w:r w:rsidRPr="00BD761B">
        <w:rPr>
          <w:rFonts w:asciiTheme="minorHAnsi" w:eastAsia="Times New Roman" w:hAnsiTheme="minorHAnsi" w:cs="Times New Roman"/>
          <w:sz w:val="22"/>
          <w:szCs w:val="22"/>
        </w:rPr>
        <w:t>essere presente è invitato a partecipare con un proprio contributo o</w:t>
      </w:r>
      <w:r w:rsidRPr="00BD761B">
        <w:rPr>
          <w:rFonts w:asciiTheme="minorHAnsi" w:eastAsia="Times New Roman" w:hAnsiTheme="minorHAnsi" w:cs="Times New Roman"/>
          <w:sz w:val="22"/>
          <w:szCs w:val="22"/>
        </w:rPr>
        <w:br/>
        <w:t>suggerimento scritto per il miglioramento dei servizi.</w:t>
      </w:r>
    </w:p>
    <w:p w:rsidR="00043097" w:rsidRPr="00043097" w:rsidRDefault="00043097" w:rsidP="00252F6E">
      <w:pPr>
        <w:shd w:val="clear" w:color="auto" w:fill="FFFFFF"/>
        <w:rPr>
          <w:rFonts w:asciiTheme="minorHAnsi" w:hAnsiTheme="minorHAnsi"/>
          <w:sz w:val="22"/>
          <w:szCs w:val="22"/>
          <w:lang w:eastAsia="it-IT"/>
        </w:rPr>
      </w:pPr>
    </w:p>
    <w:p w:rsidR="002A794B" w:rsidRDefault="00F22AAD" w:rsidP="00252F6E">
      <w:pPr>
        <w:shd w:val="clear" w:color="auto" w:fill="FFFFFF"/>
        <w:rPr>
          <w:rFonts w:asciiTheme="minorHAnsi" w:hAnsiTheme="minorHAnsi"/>
          <w:b/>
          <w:sz w:val="22"/>
          <w:szCs w:val="22"/>
          <w:lang w:eastAsia="it-IT"/>
        </w:rPr>
      </w:pPr>
      <w:r w:rsidRPr="004D344D">
        <w:rPr>
          <w:rFonts w:asciiTheme="minorHAnsi" w:hAnsiTheme="minorHAnsi"/>
          <w:b/>
          <w:sz w:val="22"/>
          <w:szCs w:val="22"/>
          <w:lang w:eastAsia="it-IT"/>
        </w:rPr>
        <w:t>3. Contratti di collaborazione</w:t>
      </w:r>
    </w:p>
    <w:p w:rsidR="00F22AAD" w:rsidRDefault="002A794B" w:rsidP="00252F6E">
      <w:pPr>
        <w:shd w:val="clear" w:color="auto" w:fill="FFFFFF"/>
        <w:rPr>
          <w:rFonts w:asciiTheme="minorHAnsi" w:hAnsiTheme="minorHAnsi"/>
          <w:b/>
          <w:sz w:val="22"/>
          <w:szCs w:val="22"/>
          <w:lang w:eastAsia="it-IT"/>
        </w:rPr>
      </w:pPr>
      <w:r w:rsidRPr="002A794B">
        <w:rPr>
          <w:rFonts w:asciiTheme="minorHAnsi" w:hAnsiTheme="minorHAnsi"/>
          <w:sz w:val="22"/>
          <w:szCs w:val="22"/>
          <w:lang w:eastAsia="it-IT"/>
        </w:rPr>
        <w:t>Il Presidente  comunica che sono pervenute due richieste di attivazione di contratti di collaborazione</w:t>
      </w:r>
      <w:r>
        <w:rPr>
          <w:rFonts w:asciiTheme="minorHAnsi" w:hAnsiTheme="minorHAnsi"/>
          <w:b/>
          <w:sz w:val="22"/>
          <w:szCs w:val="22"/>
          <w:lang w:eastAsia="it-IT"/>
        </w:rPr>
        <w:t>.</w:t>
      </w:r>
    </w:p>
    <w:p w:rsidR="00D81BCC" w:rsidRPr="00484808" w:rsidRDefault="00D81BCC" w:rsidP="00F22AAD">
      <w:pPr>
        <w:shd w:val="clear" w:color="auto" w:fill="FFFFFF"/>
        <w:jc w:val="both"/>
        <w:rPr>
          <w:rFonts w:asciiTheme="minorHAnsi" w:hAnsiTheme="minorHAnsi"/>
          <w:sz w:val="22"/>
          <w:szCs w:val="22"/>
          <w:lang w:eastAsia="it-IT"/>
        </w:rPr>
      </w:pPr>
      <w:r w:rsidRPr="00484808">
        <w:rPr>
          <w:rFonts w:asciiTheme="minorHAnsi" w:hAnsiTheme="minorHAnsi"/>
          <w:sz w:val="22"/>
          <w:szCs w:val="22"/>
          <w:lang w:eastAsia="it-IT"/>
        </w:rPr>
        <w:t xml:space="preserve">Una prima proposta, </w:t>
      </w:r>
      <w:r w:rsidR="00484808">
        <w:rPr>
          <w:rFonts w:asciiTheme="minorHAnsi" w:hAnsiTheme="minorHAnsi"/>
          <w:sz w:val="22"/>
          <w:szCs w:val="22"/>
          <w:lang w:eastAsia="it-IT"/>
        </w:rPr>
        <w:t xml:space="preserve">per un contratto di prestazione occasionale, </w:t>
      </w:r>
      <w:r w:rsidRPr="00484808">
        <w:rPr>
          <w:rFonts w:asciiTheme="minorHAnsi" w:hAnsiTheme="minorHAnsi"/>
          <w:sz w:val="22"/>
          <w:szCs w:val="22"/>
          <w:lang w:eastAsia="it-IT"/>
        </w:rPr>
        <w:t xml:space="preserve">pervenuta dal prof. Turi, è riassunta nella tabella che segue: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1"/>
        <w:gridCol w:w="6146"/>
      </w:tblGrid>
      <w:tr w:rsidR="002A794B" w:rsidRPr="007540E7" w:rsidTr="00484808">
        <w:tc>
          <w:tcPr>
            <w:tcW w:w="2291" w:type="dxa"/>
          </w:tcPr>
          <w:p w:rsidR="00D81BCC"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Contratto </w:t>
            </w:r>
          </w:p>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(con titolo) </w:t>
            </w:r>
          </w:p>
        </w:tc>
        <w:tc>
          <w:tcPr>
            <w:tcW w:w="6146" w:type="dxa"/>
          </w:tcPr>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PRESTAZIONE OCCASIONALE</w:t>
            </w:r>
          </w:p>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Indagine nell’Archivio dell’Accademia d’Italia (Roma)</w:t>
            </w:r>
          </w:p>
        </w:tc>
      </w:tr>
      <w:tr w:rsidR="002A794B" w:rsidRPr="007540E7" w:rsidTr="00484808">
        <w:tc>
          <w:tcPr>
            <w:tcW w:w="2291" w:type="dxa"/>
          </w:tcPr>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CDD </w:t>
            </w:r>
          </w:p>
        </w:tc>
        <w:tc>
          <w:tcPr>
            <w:tcW w:w="6146" w:type="dxa"/>
          </w:tcPr>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8 ottobre </w:t>
            </w:r>
          </w:p>
        </w:tc>
      </w:tr>
      <w:tr w:rsidR="002A794B" w:rsidRPr="004255CA" w:rsidTr="00484808">
        <w:tc>
          <w:tcPr>
            <w:tcW w:w="2291" w:type="dxa"/>
          </w:tcPr>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Richiedente </w:t>
            </w:r>
          </w:p>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Responsabile del progetto </w:t>
            </w:r>
          </w:p>
        </w:tc>
        <w:tc>
          <w:tcPr>
            <w:tcW w:w="6146" w:type="dxa"/>
          </w:tcPr>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Turi Gabriele , in pensione, Responsabile del progetto</w:t>
            </w:r>
            <w:r w:rsidRPr="008C7414">
              <w:rPr>
                <w:rFonts w:asciiTheme="minorHAnsi" w:eastAsia="Times New Roman" w:hAnsiTheme="minorHAnsi" w:cs="Times New Roman"/>
                <w:i/>
                <w:kern w:val="0"/>
                <w:sz w:val="22"/>
                <w:szCs w:val="22"/>
                <w:lang w:eastAsia="it-IT" w:bidi="ar-SA"/>
              </w:rPr>
              <w:t xml:space="preserve"> </w:t>
            </w:r>
            <w:r w:rsidRPr="008C7414">
              <w:rPr>
                <w:rFonts w:asciiTheme="minorHAnsi" w:eastAsia="Times New Roman" w:hAnsiTheme="minorHAnsi" w:cs="Times New Roman"/>
                <w:kern w:val="0"/>
                <w:sz w:val="22"/>
                <w:szCs w:val="22"/>
                <w:lang w:eastAsia="it-IT" w:bidi="ar-SA"/>
              </w:rPr>
              <w:t>di ricerca su</w:t>
            </w:r>
            <w:r w:rsidRPr="008C7414">
              <w:rPr>
                <w:rFonts w:asciiTheme="minorHAnsi" w:eastAsia="Times New Roman" w:hAnsiTheme="minorHAnsi" w:cs="Times New Roman"/>
                <w:i/>
                <w:iCs/>
                <w:kern w:val="0"/>
                <w:sz w:val="22"/>
                <w:szCs w:val="22"/>
                <w:lang w:eastAsia="it-IT" w:bidi="ar-SA"/>
              </w:rPr>
              <w:t xml:space="preserve"> Le istituzioni culturali nell’Italia contemporanea</w:t>
            </w:r>
            <w:r w:rsidRPr="008C7414">
              <w:rPr>
                <w:rFonts w:asciiTheme="minorHAnsi" w:eastAsia="Times New Roman" w:hAnsiTheme="minorHAnsi" w:cs="Times New Roman"/>
                <w:i/>
                <w:kern w:val="0"/>
                <w:sz w:val="22"/>
                <w:szCs w:val="22"/>
                <w:lang w:eastAsia="it-IT" w:bidi="ar-SA"/>
              </w:rPr>
              <w:t xml:space="preserve">, </w:t>
            </w:r>
          </w:p>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p>
        </w:tc>
      </w:tr>
      <w:tr w:rsidR="002A794B" w:rsidRPr="007540E7" w:rsidTr="00484808">
        <w:tc>
          <w:tcPr>
            <w:tcW w:w="2291" w:type="dxa"/>
          </w:tcPr>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Ricognizione interna </w:t>
            </w:r>
          </w:p>
        </w:tc>
        <w:tc>
          <w:tcPr>
            <w:tcW w:w="6146" w:type="dxa"/>
          </w:tcPr>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Dal 6 </w:t>
            </w:r>
            <w:r w:rsidR="00D81BCC" w:rsidRPr="008C7414">
              <w:rPr>
                <w:rFonts w:asciiTheme="minorHAnsi" w:eastAsia="Times New Roman" w:hAnsiTheme="minorHAnsi" w:cs="Times New Roman"/>
                <w:kern w:val="0"/>
                <w:sz w:val="22"/>
                <w:szCs w:val="22"/>
                <w:lang w:eastAsia="it-IT" w:bidi="ar-SA"/>
              </w:rPr>
              <w:t xml:space="preserve">ottobre </w:t>
            </w:r>
            <w:r w:rsidRPr="008C7414">
              <w:rPr>
                <w:rFonts w:asciiTheme="minorHAnsi" w:eastAsia="Times New Roman" w:hAnsiTheme="minorHAnsi" w:cs="Times New Roman"/>
                <w:kern w:val="0"/>
                <w:sz w:val="22"/>
                <w:szCs w:val="22"/>
                <w:lang w:eastAsia="it-IT" w:bidi="ar-SA"/>
              </w:rPr>
              <w:t>con scadenza 13 ottobre 2014</w:t>
            </w:r>
          </w:p>
        </w:tc>
      </w:tr>
      <w:tr w:rsidR="002A794B" w:rsidRPr="007540E7" w:rsidTr="00484808">
        <w:tc>
          <w:tcPr>
            <w:tcW w:w="2291" w:type="dxa"/>
          </w:tcPr>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Durata </w:t>
            </w:r>
          </w:p>
        </w:tc>
        <w:tc>
          <w:tcPr>
            <w:tcW w:w="6146" w:type="dxa"/>
          </w:tcPr>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1 mese</w:t>
            </w:r>
          </w:p>
        </w:tc>
      </w:tr>
      <w:tr w:rsidR="002A794B" w:rsidRPr="007540E7" w:rsidTr="00484808">
        <w:tc>
          <w:tcPr>
            <w:tcW w:w="2291" w:type="dxa"/>
          </w:tcPr>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Decorrenza</w:t>
            </w:r>
          </w:p>
        </w:tc>
        <w:tc>
          <w:tcPr>
            <w:tcW w:w="6146" w:type="dxa"/>
          </w:tcPr>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Dal 1° al 31 gennaio 2015</w:t>
            </w:r>
          </w:p>
        </w:tc>
      </w:tr>
      <w:tr w:rsidR="002A794B" w:rsidRPr="007540E7" w:rsidTr="00484808">
        <w:tc>
          <w:tcPr>
            <w:tcW w:w="2291" w:type="dxa"/>
          </w:tcPr>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Retribuzione </w:t>
            </w:r>
          </w:p>
        </w:tc>
        <w:tc>
          <w:tcPr>
            <w:tcW w:w="6146" w:type="dxa"/>
          </w:tcPr>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1.271,89 lordo percipiente, 1.380 lordo Ateneo </w:t>
            </w:r>
          </w:p>
        </w:tc>
      </w:tr>
      <w:tr w:rsidR="002A794B" w:rsidTr="00484808">
        <w:tc>
          <w:tcPr>
            <w:tcW w:w="2291" w:type="dxa"/>
          </w:tcPr>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Fondi di copertura </w:t>
            </w:r>
          </w:p>
        </w:tc>
        <w:tc>
          <w:tcPr>
            <w:tcW w:w="6146" w:type="dxa"/>
          </w:tcPr>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524ATTUR12</w:t>
            </w:r>
          </w:p>
        </w:tc>
      </w:tr>
      <w:tr w:rsidR="002A794B" w:rsidRPr="007540E7" w:rsidTr="00484808">
        <w:tc>
          <w:tcPr>
            <w:tcW w:w="2291" w:type="dxa"/>
          </w:tcPr>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Bando </w:t>
            </w:r>
          </w:p>
        </w:tc>
        <w:tc>
          <w:tcPr>
            <w:tcW w:w="6146" w:type="dxa"/>
          </w:tcPr>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Dal 15 con scadenza 31 ottobre 2014 - </w:t>
            </w:r>
            <w:r w:rsidRPr="008C7414">
              <w:rPr>
                <w:rFonts w:asciiTheme="minorHAnsi" w:eastAsia="Times New Roman" w:hAnsiTheme="minorHAnsi" w:cs="Times New Roman"/>
                <w:i/>
                <w:kern w:val="0"/>
                <w:sz w:val="22"/>
                <w:szCs w:val="22"/>
                <w:lang w:eastAsia="it-IT" w:bidi="ar-SA"/>
              </w:rPr>
              <w:t>(Titoli e colloquio)</w:t>
            </w:r>
          </w:p>
        </w:tc>
      </w:tr>
      <w:tr w:rsidR="002A794B" w:rsidRPr="004255CA" w:rsidTr="00484808">
        <w:trPr>
          <w:trHeight w:val="772"/>
        </w:trPr>
        <w:tc>
          <w:tcPr>
            <w:tcW w:w="2291" w:type="dxa"/>
          </w:tcPr>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Titoli particolari </w:t>
            </w:r>
          </w:p>
        </w:tc>
        <w:tc>
          <w:tcPr>
            <w:tcW w:w="6146" w:type="dxa"/>
          </w:tcPr>
          <w:p w:rsidR="002A794B" w:rsidRPr="008C7414" w:rsidRDefault="002A794B" w:rsidP="002A794B">
            <w:pPr>
              <w:widowControl/>
              <w:tabs>
                <w:tab w:val="left" w:pos="1680"/>
              </w:tabs>
              <w:suppressAutoHyphens w:val="0"/>
              <w:jc w:val="both"/>
              <w:rPr>
                <w:rFonts w:asciiTheme="minorHAnsi" w:hAnsiTheme="minorHAnsi"/>
                <w:i/>
                <w:sz w:val="22"/>
                <w:szCs w:val="22"/>
              </w:rPr>
            </w:pPr>
            <w:r w:rsidRPr="008C7414">
              <w:rPr>
                <w:rFonts w:asciiTheme="minorHAnsi" w:hAnsiTheme="minorHAnsi"/>
                <w:sz w:val="22"/>
                <w:szCs w:val="22"/>
              </w:rPr>
              <w:t>-Laurea specialistica in storia</w:t>
            </w:r>
            <w:r w:rsidRPr="008C7414">
              <w:rPr>
                <w:rFonts w:asciiTheme="minorHAnsi" w:hAnsiTheme="minorHAnsi"/>
                <w:i/>
                <w:sz w:val="22"/>
                <w:szCs w:val="22"/>
              </w:rPr>
              <w:t>;</w:t>
            </w:r>
          </w:p>
          <w:p w:rsidR="002A794B" w:rsidRPr="008C7414" w:rsidRDefault="002A794B" w:rsidP="002A794B">
            <w:pPr>
              <w:widowControl/>
              <w:tabs>
                <w:tab w:val="left" w:pos="1680"/>
              </w:tabs>
              <w:suppressAutoHyphens w:val="0"/>
              <w:jc w:val="both"/>
              <w:rPr>
                <w:rFonts w:asciiTheme="minorHAnsi" w:hAnsiTheme="minorHAnsi"/>
                <w:sz w:val="22"/>
                <w:szCs w:val="22"/>
              </w:rPr>
            </w:pPr>
            <w:r w:rsidRPr="008C7414">
              <w:rPr>
                <w:rFonts w:asciiTheme="minorHAnsi" w:hAnsiTheme="minorHAnsi"/>
                <w:sz w:val="22"/>
                <w:szCs w:val="22"/>
              </w:rPr>
              <w:t xml:space="preserve">-Dottorato di ricerca in storia; </w:t>
            </w:r>
          </w:p>
          <w:p w:rsidR="002A794B" w:rsidRPr="008C7414" w:rsidRDefault="002A794B" w:rsidP="002A794B">
            <w:pPr>
              <w:widowControl/>
              <w:tabs>
                <w:tab w:val="left" w:pos="1680"/>
              </w:tabs>
              <w:suppressAutoHyphens w:val="0"/>
              <w:jc w:val="both"/>
              <w:rPr>
                <w:rFonts w:asciiTheme="minorHAnsi" w:hAnsiTheme="minorHAnsi"/>
                <w:sz w:val="22"/>
                <w:szCs w:val="22"/>
              </w:rPr>
            </w:pPr>
            <w:r w:rsidRPr="008C7414">
              <w:rPr>
                <w:rFonts w:asciiTheme="minorHAnsi" w:hAnsiTheme="minorHAnsi"/>
                <w:sz w:val="22"/>
                <w:szCs w:val="22"/>
              </w:rPr>
              <w:t>-Esperienza di riordino e catalogazione di materiale archivistico</w:t>
            </w:r>
          </w:p>
        </w:tc>
      </w:tr>
      <w:tr w:rsidR="002A794B" w:rsidRPr="00B02BE4" w:rsidTr="00484808">
        <w:tc>
          <w:tcPr>
            <w:tcW w:w="2291" w:type="dxa"/>
          </w:tcPr>
          <w:p w:rsidR="002A794B" w:rsidRPr="002A794B" w:rsidRDefault="002A794B" w:rsidP="002A794B">
            <w:pPr>
              <w:widowControl/>
              <w:suppressAutoHyphens w:val="0"/>
              <w:jc w:val="both"/>
              <w:rPr>
                <w:rFonts w:asciiTheme="minorHAnsi" w:eastAsia="Times New Roman" w:hAnsiTheme="minorHAnsi" w:cs="Times New Roman"/>
                <w:i/>
                <w:kern w:val="0"/>
                <w:sz w:val="22"/>
                <w:szCs w:val="22"/>
                <w:lang w:eastAsia="it-IT" w:bidi="ar-SA"/>
              </w:rPr>
            </w:pPr>
            <w:r w:rsidRPr="002A794B">
              <w:rPr>
                <w:rFonts w:asciiTheme="minorHAnsi" w:eastAsia="Times New Roman" w:hAnsiTheme="minorHAnsi" w:cs="Times New Roman"/>
                <w:i/>
                <w:kern w:val="0"/>
                <w:sz w:val="22"/>
                <w:szCs w:val="22"/>
                <w:lang w:eastAsia="it-IT" w:bidi="ar-SA"/>
              </w:rPr>
              <w:t xml:space="preserve">Data colloquio </w:t>
            </w:r>
          </w:p>
        </w:tc>
        <w:tc>
          <w:tcPr>
            <w:tcW w:w="6146" w:type="dxa"/>
          </w:tcPr>
          <w:p w:rsidR="002A794B" w:rsidRPr="008C7414" w:rsidRDefault="002A794B" w:rsidP="002A794B">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10 novembre 2014, ore 15,00 - sede SAGAS, via </w:t>
            </w:r>
            <w:proofErr w:type="spellStart"/>
            <w:r w:rsidRPr="008C7414">
              <w:rPr>
                <w:rFonts w:asciiTheme="minorHAnsi" w:eastAsia="Times New Roman" w:hAnsiTheme="minorHAnsi" w:cs="Times New Roman"/>
                <w:kern w:val="0"/>
                <w:sz w:val="22"/>
                <w:szCs w:val="22"/>
                <w:lang w:eastAsia="it-IT" w:bidi="ar-SA"/>
              </w:rPr>
              <w:t>S.Gallo</w:t>
            </w:r>
            <w:proofErr w:type="spellEnd"/>
            <w:r w:rsidRPr="008C7414">
              <w:rPr>
                <w:rFonts w:asciiTheme="minorHAnsi" w:eastAsia="Times New Roman" w:hAnsiTheme="minorHAnsi" w:cs="Times New Roman"/>
                <w:kern w:val="0"/>
                <w:sz w:val="22"/>
                <w:szCs w:val="22"/>
                <w:lang w:eastAsia="it-IT" w:bidi="ar-SA"/>
              </w:rPr>
              <w:t xml:space="preserve">,10 – </w:t>
            </w:r>
            <w:proofErr w:type="spellStart"/>
            <w:r w:rsidRPr="008C7414">
              <w:rPr>
                <w:rFonts w:asciiTheme="minorHAnsi" w:eastAsia="Times New Roman" w:hAnsiTheme="minorHAnsi" w:cs="Times New Roman"/>
                <w:kern w:val="0"/>
                <w:sz w:val="22"/>
                <w:szCs w:val="22"/>
                <w:lang w:eastAsia="it-IT" w:bidi="ar-SA"/>
              </w:rPr>
              <w:t>II°</w:t>
            </w:r>
            <w:proofErr w:type="spellEnd"/>
            <w:r w:rsidRPr="008C7414">
              <w:rPr>
                <w:rFonts w:asciiTheme="minorHAnsi" w:eastAsia="Times New Roman" w:hAnsiTheme="minorHAnsi" w:cs="Times New Roman"/>
                <w:kern w:val="0"/>
                <w:sz w:val="22"/>
                <w:szCs w:val="22"/>
                <w:lang w:eastAsia="it-IT" w:bidi="ar-SA"/>
              </w:rPr>
              <w:t xml:space="preserve"> </w:t>
            </w:r>
            <w:r w:rsidRPr="008C7414">
              <w:rPr>
                <w:rFonts w:asciiTheme="minorHAnsi" w:eastAsia="Times New Roman" w:hAnsiTheme="minorHAnsi" w:cs="Times New Roman"/>
                <w:kern w:val="0"/>
                <w:sz w:val="22"/>
                <w:szCs w:val="22"/>
                <w:lang w:eastAsia="it-IT" w:bidi="ar-SA"/>
              </w:rPr>
              <w:lastRenderedPageBreak/>
              <w:t>piano</w:t>
            </w:r>
          </w:p>
        </w:tc>
      </w:tr>
    </w:tbl>
    <w:p w:rsidR="00CA54A7" w:rsidRPr="006668BC" w:rsidRDefault="00484808" w:rsidP="00F22AAD">
      <w:pPr>
        <w:shd w:val="clear" w:color="auto" w:fill="FFFFFF"/>
        <w:jc w:val="both"/>
        <w:rPr>
          <w:rFonts w:asciiTheme="minorHAnsi" w:hAnsiTheme="minorHAnsi"/>
          <w:sz w:val="22"/>
          <w:szCs w:val="22"/>
          <w:lang w:eastAsia="it-IT"/>
        </w:rPr>
      </w:pPr>
      <w:r w:rsidRPr="006668BC">
        <w:rPr>
          <w:rFonts w:asciiTheme="minorHAnsi" w:hAnsiTheme="minorHAnsi"/>
          <w:sz w:val="22"/>
          <w:szCs w:val="22"/>
          <w:lang w:eastAsia="it-IT"/>
        </w:rPr>
        <w:lastRenderedPageBreak/>
        <w:t xml:space="preserve">Messa ai voti, la richiesta </w:t>
      </w:r>
      <w:r w:rsidR="006668BC">
        <w:rPr>
          <w:rFonts w:asciiTheme="minorHAnsi" w:hAnsiTheme="minorHAnsi"/>
          <w:sz w:val="22"/>
          <w:szCs w:val="22"/>
          <w:lang w:eastAsia="it-IT"/>
        </w:rPr>
        <w:t xml:space="preserve">del prof. Turi </w:t>
      </w:r>
      <w:r w:rsidRPr="006668BC">
        <w:rPr>
          <w:rFonts w:asciiTheme="minorHAnsi" w:hAnsiTheme="minorHAnsi"/>
          <w:sz w:val="22"/>
          <w:szCs w:val="22"/>
          <w:lang w:eastAsia="it-IT"/>
        </w:rPr>
        <w:t xml:space="preserve">di attivazione </w:t>
      </w:r>
      <w:r w:rsidR="006450C6">
        <w:rPr>
          <w:rFonts w:asciiTheme="minorHAnsi" w:hAnsiTheme="minorHAnsi"/>
          <w:sz w:val="22"/>
          <w:szCs w:val="22"/>
          <w:lang w:eastAsia="it-IT"/>
        </w:rPr>
        <w:t xml:space="preserve">di </w:t>
      </w:r>
      <w:r w:rsidRPr="006668BC">
        <w:rPr>
          <w:rFonts w:asciiTheme="minorHAnsi" w:hAnsiTheme="minorHAnsi"/>
          <w:sz w:val="22"/>
          <w:szCs w:val="22"/>
          <w:lang w:eastAsia="it-IT"/>
        </w:rPr>
        <w:t xml:space="preserve"> </w:t>
      </w:r>
      <w:r w:rsidR="006668BC" w:rsidRPr="006668BC">
        <w:rPr>
          <w:rFonts w:asciiTheme="minorHAnsi" w:hAnsiTheme="minorHAnsi"/>
          <w:sz w:val="22"/>
          <w:szCs w:val="22"/>
          <w:lang w:eastAsia="it-IT"/>
        </w:rPr>
        <w:t xml:space="preserve">un </w:t>
      </w:r>
      <w:r w:rsidRPr="006668BC">
        <w:rPr>
          <w:rFonts w:asciiTheme="minorHAnsi" w:hAnsiTheme="minorHAnsi"/>
          <w:sz w:val="22"/>
          <w:szCs w:val="22"/>
          <w:lang w:eastAsia="it-IT"/>
        </w:rPr>
        <w:t xml:space="preserve">contratto di </w:t>
      </w:r>
      <w:r w:rsidR="006668BC" w:rsidRPr="006668BC">
        <w:rPr>
          <w:rFonts w:asciiTheme="minorHAnsi" w:hAnsiTheme="minorHAnsi"/>
          <w:sz w:val="22"/>
          <w:szCs w:val="22"/>
          <w:lang w:eastAsia="it-IT"/>
        </w:rPr>
        <w:t xml:space="preserve">prestazione occasionale è approvata all’unanimità. </w:t>
      </w:r>
    </w:p>
    <w:p w:rsidR="00484808" w:rsidRDefault="00484808" w:rsidP="00F22AAD">
      <w:pPr>
        <w:shd w:val="clear" w:color="auto" w:fill="FFFFFF"/>
        <w:jc w:val="both"/>
        <w:rPr>
          <w:rFonts w:asciiTheme="minorHAnsi" w:hAnsiTheme="minorHAnsi"/>
          <w:b/>
          <w:sz w:val="22"/>
          <w:szCs w:val="22"/>
          <w:lang w:eastAsia="it-IT"/>
        </w:rPr>
      </w:pPr>
    </w:p>
    <w:p w:rsidR="006668BC" w:rsidRDefault="006450C6"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Un’altra </w:t>
      </w:r>
      <w:r w:rsidR="006668BC" w:rsidRPr="006668BC">
        <w:rPr>
          <w:rFonts w:asciiTheme="minorHAnsi" w:hAnsiTheme="minorHAnsi"/>
          <w:sz w:val="22"/>
          <w:szCs w:val="22"/>
          <w:lang w:eastAsia="it-IT"/>
        </w:rPr>
        <w:t xml:space="preserve"> proposta</w:t>
      </w:r>
      <w:r w:rsidR="006668BC">
        <w:rPr>
          <w:rFonts w:asciiTheme="minorHAnsi" w:hAnsiTheme="minorHAnsi"/>
          <w:sz w:val="22"/>
          <w:szCs w:val="22"/>
          <w:lang w:eastAsia="it-IT"/>
        </w:rPr>
        <w:t xml:space="preserve"> di attivazione di procedura selettiva per un contratto di collaborazione coordinata e continuativa , pervenuta dalla prof.ssa Mara </w:t>
      </w:r>
      <w:proofErr w:type="spellStart"/>
      <w:r w:rsidR="006668BC">
        <w:rPr>
          <w:rFonts w:asciiTheme="minorHAnsi" w:hAnsiTheme="minorHAnsi"/>
          <w:sz w:val="22"/>
          <w:szCs w:val="22"/>
          <w:lang w:eastAsia="it-IT"/>
        </w:rPr>
        <w:t>Visonà</w:t>
      </w:r>
      <w:proofErr w:type="spellEnd"/>
      <w:r w:rsidR="006668BC">
        <w:rPr>
          <w:rFonts w:asciiTheme="minorHAnsi" w:hAnsiTheme="minorHAnsi"/>
          <w:sz w:val="22"/>
          <w:szCs w:val="22"/>
          <w:lang w:eastAsia="it-IT"/>
        </w:rPr>
        <w:t xml:space="preserve">, </w:t>
      </w:r>
      <w:r w:rsidR="008C7414">
        <w:rPr>
          <w:rFonts w:asciiTheme="minorHAnsi" w:hAnsiTheme="minorHAnsi"/>
          <w:sz w:val="22"/>
          <w:szCs w:val="22"/>
          <w:lang w:eastAsia="it-IT"/>
        </w:rPr>
        <w:t xml:space="preserve">è riassunta nella tabella che segue: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0"/>
        <w:gridCol w:w="6137"/>
      </w:tblGrid>
      <w:tr w:rsidR="008C7414" w:rsidRPr="000C0769" w:rsidTr="008C7414">
        <w:tc>
          <w:tcPr>
            <w:tcW w:w="2300" w:type="dxa"/>
          </w:tcPr>
          <w:p w:rsidR="008C7414" w:rsidRPr="008C7414" w:rsidRDefault="008C7414" w:rsidP="008C7414">
            <w:pPr>
              <w:widowControl/>
              <w:suppressAutoHyphens w:val="0"/>
              <w:jc w:val="both"/>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i/>
                <w:kern w:val="0"/>
                <w:sz w:val="22"/>
                <w:szCs w:val="22"/>
                <w:lang w:eastAsia="it-IT" w:bidi="ar-SA"/>
              </w:rPr>
              <w:t xml:space="preserve">Contratto (con titolo) </w:t>
            </w:r>
          </w:p>
        </w:tc>
        <w:tc>
          <w:tcPr>
            <w:tcW w:w="6137" w:type="dxa"/>
          </w:tcPr>
          <w:p w:rsidR="008C7414" w:rsidRP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COCOCO </w:t>
            </w:r>
          </w:p>
          <w:p w:rsidR="008C7414" w:rsidRP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Arial"/>
                <w:kern w:val="0"/>
                <w:sz w:val="22"/>
                <w:szCs w:val="22"/>
                <w:lang w:eastAsia="it-IT" w:bidi="ar-SA"/>
              </w:rPr>
              <w:t xml:space="preserve">Realizzazione delle schede di catalogazione scientifica delle statue moderne nel Giardino di </w:t>
            </w:r>
            <w:proofErr w:type="spellStart"/>
            <w:r w:rsidRPr="008C7414">
              <w:rPr>
                <w:rFonts w:asciiTheme="minorHAnsi" w:eastAsia="Times New Roman" w:hAnsiTheme="minorHAnsi" w:cs="Arial"/>
                <w:kern w:val="0"/>
                <w:sz w:val="22"/>
                <w:szCs w:val="22"/>
                <w:lang w:eastAsia="it-IT" w:bidi="ar-SA"/>
              </w:rPr>
              <w:t>Boboli</w:t>
            </w:r>
            <w:proofErr w:type="spellEnd"/>
            <w:r w:rsidRPr="008C7414">
              <w:rPr>
                <w:rFonts w:asciiTheme="minorHAnsi" w:eastAsia="Times New Roman" w:hAnsiTheme="minorHAnsi" w:cs="Arial"/>
                <w:kern w:val="0"/>
                <w:sz w:val="22"/>
                <w:szCs w:val="22"/>
                <w:lang w:eastAsia="it-IT" w:bidi="ar-SA"/>
              </w:rPr>
              <w:t xml:space="preserve"> a Firenze, di cui si allega l’elenco di seguito all’esposizione del progetto</w:t>
            </w:r>
          </w:p>
        </w:tc>
      </w:tr>
      <w:tr w:rsidR="008C7414" w:rsidRPr="000C0769" w:rsidTr="008C7414">
        <w:tc>
          <w:tcPr>
            <w:tcW w:w="2300" w:type="dxa"/>
          </w:tcPr>
          <w:p w:rsidR="008C7414" w:rsidRPr="008C7414" w:rsidRDefault="008C7414" w:rsidP="008C7414">
            <w:pPr>
              <w:widowControl/>
              <w:suppressAutoHyphens w:val="0"/>
              <w:jc w:val="both"/>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i/>
                <w:kern w:val="0"/>
                <w:sz w:val="22"/>
                <w:szCs w:val="22"/>
                <w:lang w:eastAsia="it-IT" w:bidi="ar-SA"/>
              </w:rPr>
              <w:t xml:space="preserve">CDD </w:t>
            </w:r>
          </w:p>
        </w:tc>
        <w:tc>
          <w:tcPr>
            <w:tcW w:w="6137" w:type="dxa"/>
          </w:tcPr>
          <w:p w:rsidR="008C7414" w:rsidRP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8 ottobre </w:t>
            </w:r>
          </w:p>
        </w:tc>
      </w:tr>
      <w:tr w:rsidR="008C7414" w:rsidRPr="000C0769" w:rsidTr="008C7414">
        <w:tc>
          <w:tcPr>
            <w:tcW w:w="2300" w:type="dxa"/>
          </w:tcPr>
          <w:p w:rsidR="008C7414" w:rsidRPr="008C7414" w:rsidRDefault="008C7414" w:rsidP="008C7414">
            <w:pPr>
              <w:widowControl/>
              <w:suppressAutoHyphens w:val="0"/>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i/>
                <w:kern w:val="0"/>
                <w:sz w:val="22"/>
                <w:szCs w:val="22"/>
                <w:lang w:eastAsia="it-IT" w:bidi="ar-SA"/>
              </w:rPr>
              <w:t xml:space="preserve">Richiedente </w:t>
            </w:r>
          </w:p>
          <w:p w:rsidR="008C7414" w:rsidRPr="008C7414" w:rsidRDefault="008C7414" w:rsidP="008C7414">
            <w:pPr>
              <w:widowControl/>
              <w:suppressAutoHyphens w:val="0"/>
              <w:rPr>
                <w:rFonts w:asciiTheme="minorHAnsi" w:eastAsia="Times New Roman" w:hAnsiTheme="minorHAnsi" w:cs="Times New Roman"/>
                <w:i/>
                <w:kern w:val="0"/>
                <w:sz w:val="22"/>
                <w:szCs w:val="22"/>
                <w:lang w:eastAsia="it-IT" w:bidi="ar-SA"/>
              </w:rPr>
            </w:pPr>
            <w:r>
              <w:rPr>
                <w:rFonts w:asciiTheme="minorHAnsi" w:eastAsia="Times New Roman" w:hAnsiTheme="minorHAnsi" w:cs="Times New Roman"/>
                <w:i/>
                <w:kern w:val="0"/>
                <w:sz w:val="22"/>
                <w:szCs w:val="22"/>
                <w:lang w:eastAsia="it-IT" w:bidi="ar-SA"/>
              </w:rPr>
              <w:t xml:space="preserve">Responsabile </w:t>
            </w:r>
            <w:r w:rsidRPr="008C7414">
              <w:rPr>
                <w:rFonts w:asciiTheme="minorHAnsi" w:eastAsia="Times New Roman" w:hAnsiTheme="minorHAnsi" w:cs="Times New Roman"/>
                <w:i/>
                <w:kern w:val="0"/>
                <w:sz w:val="22"/>
                <w:szCs w:val="22"/>
                <w:lang w:eastAsia="it-IT" w:bidi="ar-SA"/>
              </w:rPr>
              <w:t xml:space="preserve">del progetto </w:t>
            </w:r>
          </w:p>
        </w:tc>
        <w:tc>
          <w:tcPr>
            <w:tcW w:w="6137" w:type="dxa"/>
          </w:tcPr>
          <w:p w:rsid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Mara VISONA  </w:t>
            </w:r>
          </w:p>
          <w:p w:rsidR="008C7414" w:rsidRPr="008C7414" w:rsidRDefault="008C7414" w:rsidP="008C7414">
            <w:pPr>
              <w:widowControl/>
              <w:suppressAutoHyphens w:val="0"/>
              <w:jc w:val="both"/>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Responsabile del progetto dal titolo </w:t>
            </w:r>
            <w:r w:rsidRPr="008C7414">
              <w:rPr>
                <w:rFonts w:asciiTheme="minorHAnsi" w:eastAsia="Times New Roman" w:hAnsiTheme="minorHAnsi" w:cs="Times New Roman"/>
                <w:i/>
                <w:kern w:val="0"/>
                <w:sz w:val="22"/>
                <w:szCs w:val="22"/>
                <w:lang w:eastAsia="it-IT" w:bidi="ar-SA"/>
              </w:rPr>
              <w:t xml:space="preserve">Fasto di Corte. La statuaria nel Giardino di </w:t>
            </w:r>
            <w:proofErr w:type="spellStart"/>
            <w:r w:rsidRPr="008C7414">
              <w:rPr>
                <w:rFonts w:asciiTheme="minorHAnsi" w:eastAsia="Times New Roman" w:hAnsiTheme="minorHAnsi" w:cs="Times New Roman"/>
                <w:i/>
                <w:kern w:val="0"/>
                <w:sz w:val="22"/>
                <w:szCs w:val="22"/>
                <w:lang w:eastAsia="it-IT" w:bidi="ar-SA"/>
              </w:rPr>
              <w:t>Boboli</w:t>
            </w:r>
            <w:proofErr w:type="spellEnd"/>
            <w:r w:rsidRPr="008C7414">
              <w:rPr>
                <w:rFonts w:asciiTheme="minorHAnsi" w:eastAsia="Times New Roman" w:hAnsiTheme="minorHAnsi" w:cs="Times New Roman"/>
                <w:i/>
                <w:kern w:val="0"/>
                <w:sz w:val="22"/>
                <w:szCs w:val="22"/>
                <w:lang w:eastAsia="it-IT" w:bidi="ar-SA"/>
              </w:rPr>
              <w:t xml:space="preserve"> a Firenze. Realizzazione del catalogo delle sculture moderne</w:t>
            </w:r>
          </w:p>
          <w:p w:rsidR="008C7414" w:rsidRP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p>
        </w:tc>
      </w:tr>
      <w:tr w:rsidR="008C7414" w:rsidRPr="001A6A0C" w:rsidTr="008C7414">
        <w:tc>
          <w:tcPr>
            <w:tcW w:w="2300" w:type="dxa"/>
          </w:tcPr>
          <w:p w:rsidR="008C7414" w:rsidRPr="008C7414" w:rsidRDefault="008C7414" w:rsidP="008C7414">
            <w:pPr>
              <w:widowControl/>
              <w:suppressAutoHyphens w:val="0"/>
              <w:jc w:val="both"/>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i/>
                <w:kern w:val="0"/>
                <w:sz w:val="22"/>
                <w:szCs w:val="22"/>
                <w:lang w:eastAsia="it-IT" w:bidi="ar-SA"/>
              </w:rPr>
              <w:t xml:space="preserve">Ricognizione interna </w:t>
            </w:r>
          </w:p>
        </w:tc>
        <w:tc>
          <w:tcPr>
            <w:tcW w:w="6137" w:type="dxa"/>
          </w:tcPr>
          <w:p w:rsidR="008C7414" w:rsidRPr="008C7414" w:rsidRDefault="00F21C48" w:rsidP="008C7414">
            <w:pPr>
              <w:widowControl/>
              <w:suppressAutoHyphens w:val="0"/>
              <w:jc w:val="both"/>
              <w:rPr>
                <w:rFonts w:asciiTheme="minorHAnsi" w:eastAsia="Times New Roman" w:hAnsiTheme="minorHAnsi" w:cs="Times New Roman"/>
                <w:kern w:val="0"/>
                <w:sz w:val="22"/>
                <w:szCs w:val="22"/>
                <w:lang w:eastAsia="it-IT" w:bidi="ar-SA"/>
              </w:rPr>
            </w:pPr>
            <w:r>
              <w:rPr>
                <w:rFonts w:asciiTheme="minorHAnsi" w:eastAsia="Times New Roman" w:hAnsiTheme="minorHAnsi" w:cs="Times New Roman"/>
                <w:kern w:val="0"/>
                <w:sz w:val="22"/>
                <w:szCs w:val="22"/>
                <w:lang w:eastAsia="it-IT" w:bidi="ar-SA"/>
              </w:rPr>
              <w:t xml:space="preserve">Avviso </w:t>
            </w:r>
            <w:r w:rsidRPr="008C7414">
              <w:rPr>
                <w:rFonts w:asciiTheme="minorHAnsi" w:eastAsia="Times New Roman" w:hAnsiTheme="minorHAnsi" w:cs="Times New Roman"/>
                <w:kern w:val="0"/>
                <w:sz w:val="22"/>
                <w:szCs w:val="22"/>
                <w:lang w:eastAsia="it-IT" w:bidi="ar-SA"/>
              </w:rPr>
              <w:t>Dal 6 ottobre con scadenza 13 ottobre 2014</w:t>
            </w:r>
          </w:p>
        </w:tc>
      </w:tr>
      <w:tr w:rsidR="008C7414" w:rsidRPr="001A6A0C" w:rsidTr="008C7414">
        <w:tc>
          <w:tcPr>
            <w:tcW w:w="2300" w:type="dxa"/>
          </w:tcPr>
          <w:p w:rsidR="008C7414" w:rsidRPr="008C7414" w:rsidRDefault="008C7414" w:rsidP="008C7414">
            <w:pPr>
              <w:widowControl/>
              <w:suppressAutoHyphens w:val="0"/>
              <w:jc w:val="both"/>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i/>
                <w:kern w:val="0"/>
                <w:sz w:val="22"/>
                <w:szCs w:val="22"/>
                <w:lang w:eastAsia="it-IT" w:bidi="ar-SA"/>
              </w:rPr>
              <w:t xml:space="preserve">Durata </w:t>
            </w:r>
          </w:p>
        </w:tc>
        <w:tc>
          <w:tcPr>
            <w:tcW w:w="6137" w:type="dxa"/>
          </w:tcPr>
          <w:p w:rsidR="008C7414" w:rsidRP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8 mesi</w:t>
            </w:r>
          </w:p>
        </w:tc>
      </w:tr>
      <w:tr w:rsidR="008C7414" w:rsidRPr="000C0769" w:rsidTr="008C7414">
        <w:tc>
          <w:tcPr>
            <w:tcW w:w="2300" w:type="dxa"/>
          </w:tcPr>
          <w:p w:rsidR="008C7414" w:rsidRPr="008C7414" w:rsidRDefault="008C7414" w:rsidP="008C7414">
            <w:pPr>
              <w:widowControl/>
              <w:suppressAutoHyphens w:val="0"/>
              <w:jc w:val="both"/>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i/>
                <w:kern w:val="0"/>
                <w:sz w:val="22"/>
                <w:szCs w:val="22"/>
                <w:lang w:eastAsia="it-IT" w:bidi="ar-SA"/>
              </w:rPr>
              <w:t>Decorrenza</w:t>
            </w:r>
          </w:p>
        </w:tc>
        <w:tc>
          <w:tcPr>
            <w:tcW w:w="6137" w:type="dxa"/>
          </w:tcPr>
          <w:p w:rsidR="008C7414" w:rsidRP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Dal 1 gennaio 2015</w:t>
            </w:r>
          </w:p>
        </w:tc>
      </w:tr>
      <w:tr w:rsidR="008C7414" w:rsidRPr="000C0769" w:rsidTr="008C7414">
        <w:tc>
          <w:tcPr>
            <w:tcW w:w="2300" w:type="dxa"/>
          </w:tcPr>
          <w:p w:rsidR="008C7414" w:rsidRPr="008C7414" w:rsidRDefault="008C7414" w:rsidP="008C7414">
            <w:pPr>
              <w:widowControl/>
              <w:suppressAutoHyphens w:val="0"/>
              <w:jc w:val="both"/>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i/>
                <w:kern w:val="0"/>
                <w:sz w:val="22"/>
                <w:szCs w:val="22"/>
                <w:lang w:eastAsia="it-IT" w:bidi="ar-SA"/>
              </w:rPr>
              <w:t xml:space="preserve">Retribuzione </w:t>
            </w:r>
          </w:p>
        </w:tc>
        <w:tc>
          <w:tcPr>
            <w:tcW w:w="6137" w:type="dxa"/>
          </w:tcPr>
          <w:p w:rsidR="008C7414" w:rsidRP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3500  lordo percipiente, 4496,47 lordo Ateneo </w:t>
            </w:r>
          </w:p>
        </w:tc>
      </w:tr>
      <w:tr w:rsidR="008C7414" w:rsidRPr="000C0769" w:rsidTr="008C7414">
        <w:tc>
          <w:tcPr>
            <w:tcW w:w="2300" w:type="dxa"/>
          </w:tcPr>
          <w:p w:rsidR="008C7414" w:rsidRPr="008C7414" w:rsidRDefault="008C7414" w:rsidP="008C7414">
            <w:pPr>
              <w:widowControl/>
              <w:suppressAutoHyphens w:val="0"/>
              <w:jc w:val="both"/>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i/>
                <w:kern w:val="0"/>
                <w:sz w:val="22"/>
                <w:szCs w:val="22"/>
                <w:lang w:eastAsia="it-IT" w:bidi="ar-SA"/>
              </w:rPr>
              <w:t xml:space="preserve">Fondi di copertura e COAN </w:t>
            </w:r>
          </w:p>
        </w:tc>
        <w:tc>
          <w:tcPr>
            <w:tcW w:w="6137" w:type="dxa"/>
          </w:tcPr>
          <w:p w:rsidR="008C7414" w:rsidRP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3750 su 9060VISO2011  + 746,47 su 60PINEL2010 </w:t>
            </w:r>
          </w:p>
          <w:p w:rsidR="008C7414" w:rsidRP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COAN 60675/2014 e 60680/2014 </w:t>
            </w:r>
          </w:p>
        </w:tc>
      </w:tr>
      <w:tr w:rsidR="008C7414" w:rsidRPr="000C0769" w:rsidTr="008C7414">
        <w:tc>
          <w:tcPr>
            <w:tcW w:w="2300" w:type="dxa"/>
          </w:tcPr>
          <w:p w:rsidR="008C7414" w:rsidRPr="008C7414" w:rsidRDefault="008C7414" w:rsidP="008C7414">
            <w:pPr>
              <w:widowControl/>
              <w:suppressAutoHyphens w:val="0"/>
              <w:jc w:val="both"/>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i/>
                <w:kern w:val="0"/>
                <w:sz w:val="22"/>
                <w:szCs w:val="22"/>
                <w:lang w:eastAsia="it-IT" w:bidi="ar-SA"/>
              </w:rPr>
              <w:t xml:space="preserve">Bando </w:t>
            </w:r>
          </w:p>
        </w:tc>
        <w:tc>
          <w:tcPr>
            <w:tcW w:w="6137" w:type="dxa"/>
          </w:tcPr>
          <w:p w:rsidR="008C7414" w:rsidRPr="008C7414" w:rsidRDefault="008C7414" w:rsidP="008C7414">
            <w:pPr>
              <w:widowControl/>
              <w:suppressAutoHyphens w:val="0"/>
              <w:jc w:val="both"/>
              <w:rPr>
                <w:rFonts w:asciiTheme="minorHAnsi" w:eastAsia="Times New Roman" w:hAnsiTheme="minorHAnsi" w:cs="Times New Roman"/>
                <w:kern w:val="0"/>
                <w:sz w:val="22"/>
                <w:szCs w:val="22"/>
                <w:lang w:eastAsia="it-IT" w:bidi="ar-SA"/>
              </w:rPr>
            </w:pPr>
            <w:r w:rsidRPr="008C7414">
              <w:rPr>
                <w:rFonts w:asciiTheme="minorHAnsi" w:eastAsia="Times New Roman" w:hAnsiTheme="minorHAnsi" w:cs="Times New Roman"/>
                <w:kern w:val="0"/>
                <w:sz w:val="22"/>
                <w:szCs w:val="22"/>
                <w:lang w:eastAsia="it-IT" w:bidi="ar-SA"/>
              </w:rPr>
              <w:t xml:space="preserve">Dal 15 ottobre con </w:t>
            </w:r>
            <w:r w:rsidRPr="008C7414">
              <w:rPr>
                <w:rFonts w:asciiTheme="minorHAnsi" w:eastAsia="Times New Roman" w:hAnsiTheme="minorHAnsi" w:cs="Times New Roman"/>
                <w:kern w:val="0"/>
                <w:sz w:val="22"/>
                <w:szCs w:val="22"/>
                <w:u w:val="single"/>
                <w:lang w:eastAsia="it-IT" w:bidi="ar-SA"/>
              </w:rPr>
              <w:t>scadenza 31 ottobre 2014</w:t>
            </w:r>
            <w:r w:rsidRPr="008C7414">
              <w:rPr>
                <w:rFonts w:asciiTheme="minorHAnsi" w:eastAsia="Times New Roman" w:hAnsiTheme="minorHAnsi" w:cs="Times New Roman"/>
                <w:kern w:val="0"/>
                <w:sz w:val="22"/>
                <w:szCs w:val="22"/>
                <w:lang w:eastAsia="it-IT" w:bidi="ar-SA"/>
              </w:rPr>
              <w:t xml:space="preserve"> - </w:t>
            </w:r>
            <w:r w:rsidRPr="008C7414">
              <w:rPr>
                <w:rFonts w:asciiTheme="minorHAnsi" w:eastAsia="Times New Roman" w:hAnsiTheme="minorHAnsi" w:cs="Times New Roman"/>
                <w:i/>
                <w:kern w:val="0"/>
                <w:sz w:val="22"/>
                <w:szCs w:val="22"/>
                <w:lang w:eastAsia="it-IT" w:bidi="ar-SA"/>
              </w:rPr>
              <w:t>(Titoli e colloquio)</w:t>
            </w:r>
          </w:p>
        </w:tc>
      </w:tr>
      <w:tr w:rsidR="008C7414" w:rsidRPr="000C0769" w:rsidTr="008C7414">
        <w:trPr>
          <w:trHeight w:val="772"/>
        </w:trPr>
        <w:tc>
          <w:tcPr>
            <w:tcW w:w="2300" w:type="dxa"/>
          </w:tcPr>
          <w:p w:rsidR="008C7414" w:rsidRPr="008C7414" w:rsidRDefault="008C7414" w:rsidP="008C7414">
            <w:pPr>
              <w:widowControl/>
              <w:suppressAutoHyphens w:val="0"/>
              <w:jc w:val="both"/>
              <w:rPr>
                <w:rFonts w:asciiTheme="minorHAnsi" w:eastAsia="Times New Roman" w:hAnsiTheme="minorHAnsi" w:cs="Times New Roman"/>
                <w:i/>
                <w:kern w:val="0"/>
                <w:sz w:val="22"/>
                <w:szCs w:val="22"/>
                <w:lang w:eastAsia="it-IT" w:bidi="ar-SA"/>
              </w:rPr>
            </w:pPr>
            <w:r w:rsidRPr="008C7414">
              <w:rPr>
                <w:rFonts w:asciiTheme="minorHAnsi" w:eastAsia="Times New Roman" w:hAnsiTheme="minorHAnsi" w:cs="Times New Roman"/>
                <w:i/>
                <w:kern w:val="0"/>
                <w:sz w:val="22"/>
                <w:szCs w:val="22"/>
                <w:lang w:eastAsia="it-IT" w:bidi="ar-SA"/>
              </w:rPr>
              <w:t xml:space="preserve">Titoli </w:t>
            </w:r>
          </w:p>
        </w:tc>
        <w:tc>
          <w:tcPr>
            <w:tcW w:w="6137" w:type="dxa"/>
          </w:tcPr>
          <w:p w:rsidR="008C7414" w:rsidRPr="008C7414" w:rsidRDefault="008C7414" w:rsidP="008C7414">
            <w:pPr>
              <w:widowControl/>
              <w:tabs>
                <w:tab w:val="left" w:pos="1680"/>
              </w:tabs>
              <w:suppressAutoHyphens w:val="0"/>
              <w:jc w:val="both"/>
              <w:rPr>
                <w:rFonts w:asciiTheme="minorHAnsi" w:hAnsiTheme="minorHAnsi"/>
                <w:sz w:val="22"/>
                <w:szCs w:val="22"/>
              </w:rPr>
            </w:pPr>
            <w:r w:rsidRPr="008C7414">
              <w:rPr>
                <w:rFonts w:asciiTheme="minorHAnsi" w:hAnsiTheme="minorHAnsi"/>
                <w:sz w:val="22"/>
                <w:szCs w:val="22"/>
              </w:rPr>
              <w:t xml:space="preserve">Laurea vecchio ordinamento su scultura da giardino </w:t>
            </w:r>
          </w:p>
          <w:p w:rsidR="008C7414" w:rsidRPr="008C7414" w:rsidRDefault="008C7414" w:rsidP="008C7414">
            <w:pPr>
              <w:widowControl/>
              <w:tabs>
                <w:tab w:val="left" w:pos="1680"/>
              </w:tabs>
              <w:suppressAutoHyphens w:val="0"/>
              <w:jc w:val="both"/>
              <w:rPr>
                <w:rFonts w:asciiTheme="minorHAnsi" w:hAnsiTheme="minorHAnsi"/>
                <w:sz w:val="22"/>
                <w:szCs w:val="22"/>
              </w:rPr>
            </w:pPr>
          </w:p>
        </w:tc>
      </w:tr>
    </w:tbl>
    <w:p w:rsidR="008C7414" w:rsidRPr="006668BC" w:rsidRDefault="008C7414" w:rsidP="008C7414">
      <w:pPr>
        <w:shd w:val="clear" w:color="auto" w:fill="FFFFFF"/>
        <w:jc w:val="both"/>
        <w:rPr>
          <w:rFonts w:asciiTheme="minorHAnsi" w:hAnsiTheme="minorHAnsi"/>
          <w:sz w:val="22"/>
          <w:szCs w:val="22"/>
          <w:lang w:eastAsia="it-IT"/>
        </w:rPr>
      </w:pPr>
      <w:r w:rsidRPr="006668BC">
        <w:rPr>
          <w:rFonts w:asciiTheme="minorHAnsi" w:hAnsiTheme="minorHAnsi"/>
          <w:sz w:val="22"/>
          <w:szCs w:val="22"/>
          <w:lang w:eastAsia="it-IT"/>
        </w:rPr>
        <w:t xml:space="preserve">Messa ai voti, la richiesta </w:t>
      </w:r>
      <w:r w:rsidR="000E35B9">
        <w:rPr>
          <w:rFonts w:asciiTheme="minorHAnsi" w:hAnsiTheme="minorHAnsi"/>
          <w:sz w:val="22"/>
          <w:szCs w:val="22"/>
          <w:lang w:eastAsia="it-IT"/>
        </w:rPr>
        <w:t xml:space="preserve">della prof.ssa </w:t>
      </w:r>
      <w:proofErr w:type="spellStart"/>
      <w:r w:rsidR="000E35B9">
        <w:rPr>
          <w:rFonts w:asciiTheme="minorHAnsi" w:hAnsiTheme="minorHAnsi"/>
          <w:sz w:val="22"/>
          <w:szCs w:val="22"/>
          <w:lang w:eastAsia="it-IT"/>
        </w:rPr>
        <w:t>Visonà</w:t>
      </w:r>
      <w:proofErr w:type="spellEnd"/>
      <w:r>
        <w:rPr>
          <w:rFonts w:asciiTheme="minorHAnsi" w:hAnsiTheme="minorHAnsi"/>
          <w:sz w:val="22"/>
          <w:szCs w:val="22"/>
          <w:lang w:eastAsia="it-IT"/>
        </w:rPr>
        <w:t xml:space="preserve"> </w:t>
      </w:r>
      <w:r w:rsidRPr="006668BC">
        <w:rPr>
          <w:rFonts w:asciiTheme="minorHAnsi" w:hAnsiTheme="minorHAnsi"/>
          <w:sz w:val="22"/>
          <w:szCs w:val="22"/>
          <w:lang w:eastAsia="it-IT"/>
        </w:rPr>
        <w:t xml:space="preserve">di </w:t>
      </w:r>
      <w:r w:rsidR="006450C6">
        <w:rPr>
          <w:rFonts w:asciiTheme="minorHAnsi" w:hAnsiTheme="minorHAnsi"/>
          <w:sz w:val="22"/>
          <w:szCs w:val="22"/>
          <w:lang w:eastAsia="it-IT"/>
        </w:rPr>
        <w:t xml:space="preserve">attivazione di </w:t>
      </w:r>
      <w:r w:rsidRPr="006668BC">
        <w:rPr>
          <w:rFonts w:asciiTheme="minorHAnsi" w:hAnsiTheme="minorHAnsi"/>
          <w:sz w:val="22"/>
          <w:szCs w:val="22"/>
          <w:lang w:eastAsia="it-IT"/>
        </w:rPr>
        <w:t xml:space="preserve">un contratto di </w:t>
      </w:r>
      <w:r w:rsidR="000E35B9">
        <w:rPr>
          <w:rFonts w:asciiTheme="minorHAnsi" w:hAnsiTheme="minorHAnsi"/>
          <w:sz w:val="22"/>
          <w:szCs w:val="22"/>
          <w:lang w:eastAsia="it-IT"/>
        </w:rPr>
        <w:t xml:space="preserve">collaborazione coordinata e continuativa </w:t>
      </w:r>
      <w:r w:rsidRPr="006668BC">
        <w:rPr>
          <w:rFonts w:asciiTheme="minorHAnsi" w:hAnsiTheme="minorHAnsi"/>
          <w:sz w:val="22"/>
          <w:szCs w:val="22"/>
          <w:lang w:eastAsia="it-IT"/>
        </w:rPr>
        <w:t xml:space="preserve"> è approvata all’unanimità. </w:t>
      </w:r>
    </w:p>
    <w:p w:rsidR="006668BC" w:rsidRPr="004D344D" w:rsidRDefault="006668BC" w:rsidP="00F22AAD">
      <w:pPr>
        <w:shd w:val="clear" w:color="auto" w:fill="FFFFFF"/>
        <w:jc w:val="both"/>
        <w:rPr>
          <w:rFonts w:asciiTheme="minorHAnsi" w:hAnsiTheme="minorHAnsi"/>
          <w:b/>
          <w:sz w:val="22"/>
          <w:szCs w:val="22"/>
          <w:lang w:eastAsia="it-IT"/>
        </w:rPr>
      </w:pPr>
    </w:p>
    <w:p w:rsidR="00F22AAD" w:rsidRDefault="00F22AAD" w:rsidP="00F22AAD">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4. Convenzioni </w:t>
      </w:r>
    </w:p>
    <w:p w:rsidR="00382B80" w:rsidRDefault="00382B80" w:rsidP="00F22AAD">
      <w:pPr>
        <w:shd w:val="clear" w:color="auto" w:fill="FFFFFF"/>
        <w:jc w:val="both"/>
        <w:rPr>
          <w:rFonts w:asciiTheme="minorHAnsi" w:hAnsiTheme="minorHAnsi"/>
          <w:sz w:val="22"/>
          <w:szCs w:val="22"/>
          <w:lang w:eastAsia="it-IT"/>
        </w:rPr>
      </w:pPr>
      <w:r w:rsidRPr="00CC6BB8">
        <w:rPr>
          <w:rFonts w:asciiTheme="minorHAnsi" w:hAnsiTheme="minorHAnsi"/>
          <w:sz w:val="22"/>
          <w:szCs w:val="22"/>
          <w:lang w:eastAsia="it-IT"/>
        </w:rPr>
        <w:t xml:space="preserve">Il Presidente comunica che sono </w:t>
      </w:r>
      <w:r w:rsidR="00CC6BB8">
        <w:rPr>
          <w:rFonts w:asciiTheme="minorHAnsi" w:hAnsiTheme="minorHAnsi"/>
          <w:sz w:val="22"/>
          <w:szCs w:val="22"/>
          <w:lang w:eastAsia="it-IT"/>
        </w:rPr>
        <w:t xml:space="preserve">state presentate alla  Giunta del 3 ottobre 2014 </w:t>
      </w:r>
      <w:r w:rsidR="00B64253">
        <w:rPr>
          <w:rFonts w:asciiTheme="minorHAnsi" w:hAnsiTheme="minorHAnsi"/>
          <w:sz w:val="22"/>
          <w:szCs w:val="22"/>
          <w:lang w:eastAsia="it-IT"/>
        </w:rPr>
        <w:t xml:space="preserve">alcune </w:t>
      </w:r>
      <w:r w:rsidR="001D3BF1">
        <w:rPr>
          <w:rFonts w:asciiTheme="minorHAnsi" w:hAnsiTheme="minorHAnsi"/>
          <w:sz w:val="22"/>
          <w:szCs w:val="22"/>
          <w:lang w:eastAsia="it-IT"/>
        </w:rPr>
        <w:t xml:space="preserve"> </w:t>
      </w:r>
      <w:r w:rsidR="00CC6BB8">
        <w:rPr>
          <w:rFonts w:asciiTheme="minorHAnsi" w:hAnsiTheme="minorHAnsi"/>
          <w:sz w:val="22"/>
          <w:szCs w:val="22"/>
          <w:lang w:eastAsia="it-IT"/>
        </w:rPr>
        <w:t xml:space="preserve"> richiest</w:t>
      </w:r>
      <w:r w:rsidR="001D3BF1">
        <w:rPr>
          <w:rFonts w:asciiTheme="minorHAnsi" w:hAnsiTheme="minorHAnsi"/>
          <w:sz w:val="22"/>
          <w:szCs w:val="22"/>
          <w:lang w:eastAsia="it-IT"/>
        </w:rPr>
        <w:t xml:space="preserve">e di attivazione di Convenzioni. </w:t>
      </w:r>
    </w:p>
    <w:p w:rsidR="00CC6BB8" w:rsidRDefault="00CC6BB8"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Nel raccomandare ai colleghi di </w:t>
      </w:r>
      <w:r w:rsidR="00AA4388">
        <w:rPr>
          <w:rFonts w:asciiTheme="minorHAnsi" w:hAnsiTheme="minorHAnsi"/>
          <w:sz w:val="22"/>
          <w:szCs w:val="22"/>
          <w:lang w:eastAsia="it-IT"/>
        </w:rPr>
        <w:t xml:space="preserve">consultare sempre preliminarmente gli uffici e di inviare </w:t>
      </w:r>
      <w:r>
        <w:rPr>
          <w:rFonts w:asciiTheme="minorHAnsi" w:hAnsiTheme="minorHAnsi"/>
          <w:sz w:val="22"/>
          <w:szCs w:val="22"/>
          <w:lang w:eastAsia="it-IT"/>
        </w:rPr>
        <w:t xml:space="preserve">all’esame degli  organi collegiali </w:t>
      </w:r>
      <w:r w:rsidR="004A6D6C">
        <w:rPr>
          <w:rFonts w:asciiTheme="minorHAnsi" w:hAnsiTheme="minorHAnsi"/>
          <w:sz w:val="22"/>
          <w:szCs w:val="22"/>
          <w:lang w:eastAsia="it-IT"/>
        </w:rPr>
        <w:t xml:space="preserve">solo </w:t>
      </w:r>
      <w:r>
        <w:rPr>
          <w:rFonts w:asciiTheme="minorHAnsi" w:hAnsiTheme="minorHAnsi"/>
          <w:sz w:val="22"/>
          <w:szCs w:val="22"/>
          <w:lang w:eastAsia="it-IT"/>
        </w:rPr>
        <w:t xml:space="preserve"> documenti   completi delle ne</w:t>
      </w:r>
      <w:r w:rsidR="004A6D6C">
        <w:rPr>
          <w:rFonts w:asciiTheme="minorHAnsi" w:hAnsiTheme="minorHAnsi"/>
          <w:sz w:val="22"/>
          <w:szCs w:val="22"/>
          <w:lang w:eastAsia="it-IT"/>
        </w:rPr>
        <w:t xml:space="preserve">cessarie informazioni, e non versioni successive e incomplete degli stessi, propone all’approvazione del Consiglio le seguenti </w:t>
      </w:r>
      <w:r w:rsidR="001D3BF1">
        <w:rPr>
          <w:rFonts w:asciiTheme="minorHAnsi" w:hAnsiTheme="minorHAnsi"/>
          <w:sz w:val="22"/>
          <w:szCs w:val="22"/>
          <w:lang w:eastAsia="it-IT"/>
        </w:rPr>
        <w:t xml:space="preserve">Convenzioni, completate dagli uffici amministrativi dopo la seduta di Giunta. </w:t>
      </w:r>
    </w:p>
    <w:p w:rsidR="001D3BF1" w:rsidRDefault="001D3BF1" w:rsidP="00F22AAD">
      <w:pPr>
        <w:shd w:val="clear" w:color="auto" w:fill="FFFFFF"/>
        <w:jc w:val="both"/>
        <w:rPr>
          <w:rFonts w:asciiTheme="minorHAnsi" w:hAnsiTheme="minorHAnsi"/>
          <w:sz w:val="22"/>
          <w:szCs w:val="22"/>
          <w:lang w:eastAsia="it-IT"/>
        </w:rPr>
      </w:pPr>
    </w:p>
    <w:p w:rsidR="00CA54A7" w:rsidRPr="00CA54A7" w:rsidRDefault="00CA54A7" w:rsidP="00CA54A7">
      <w:pPr>
        <w:jc w:val="both"/>
        <w:rPr>
          <w:rFonts w:asciiTheme="minorHAnsi" w:hAnsiTheme="minorHAnsi"/>
          <w:i/>
          <w:sz w:val="22"/>
          <w:szCs w:val="22"/>
        </w:rPr>
      </w:pPr>
      <w:r w:rsidRPr="00CA54A7">
        <w:rPr>
          <w:rFonts w:asciiTheme="minorHAnsi" w:hAnsiTheme="minorHAnsi"/>
          <w:sz w:val="22"/>
          <w:szCs w:val="22"/>
        </w:rPr>
        <w:t>1</w:t>
      </w:r>
      <w:r w:rsidRPr="00CA54A7">
        <w:rPr>
          <w:rFonts w:asciiTheme="minorHAnsi" w:hAnsiTheme="minorHAnsi"/>
          <w:i/>
          <w:sz w:val="22"/>
          <w:szCs w:val="22"/>
        </w:rPr>
        <w:t xml:space="preserve">. Convenzione tra </w:t>
      </w:r>
      <w:proofErr w:type="spellStart"/>
      <w:r w:rsidRPr="00CA54A7">
        <w:rPr>
          <w:rFonts w:asciiTheme="minorHAnsi" w:hAnsiTheme="minorHAnsi"/>
          <w:i/>
          <w:sz w:val="22"/>
          <w:szCs w:val="22"/>
        </w:rPr>
        <w:t>SAGA</w:t>
      </w:r>
      <w:r w:rsidRPr="00CA54A7">
        <w:rPr>
          <w:rFonts w:asciiTheme="minorHAnsi" w:hAnsiTheme="minorHAnsi"/>
          <w:sz w:val="22"/>
          <w:szCs w:val="22"/>
        </w:rPr>
        <w:t>S-LaGeS</w:t>
      </w:r>
      <w:proofErr w:type="spellEnd"/>
      <w:r w:rsidRPr="00CA54A7">
        <w:rPr>
          <w:rFonts w:asciiTheme="minorHAnsi" w:hAnsiTheme="minorHAnsi"/>
          <w:sz w:val="22"/>
          <w:szCs w:val="22"/>
        </w:rPr>
        <w:t xml:space="preserve">  e </w:t>
      </w:r>
      <w:r w:rsidRPr="00CA54A7">
        <w:rPr>
          <w:rFonts w:asciiTheme="minorHAnsi" w:hAnsiTheme="minorHAnsi"/>
          <w:i/>
          <w:sz w:val="22"/>
          <w:szCs w:val="22"/>
        </w:rPr>
        <w:t xml:space="preserve"> CNR - Istituto di </w:t>
      </w:r>
      <w:proofErr w:type="spellStart"/>
      <w:r w:rsidRPr="00CA54A7">
        <w:rPr>
          <w:rFonts w:asciiTheme="minorHAnsi" w:hAnsiTheme="minorHAnsi"/>
          <w:i/>
          <w:sz w:val="22"/>
          <w:szCs w:val="22"/>
        </w:rPr>
        <w:t>Biometrologia</w:t>
      </w:r>
      <w:proofErr w:type="spellEnd"/>
      <w:r w:rsidRPr="00CA54A7">
        <w:rPr>
          <w:rFonts w:asciiTheme="minorHAnsi" w:hAnsiTheme="minorHAnsi"/>
          <w:i/>
          <w:sz w:val="22"/>
          <w:szCs w:val="22"/>
        </w:rPr>
        <w:t xml:space="preserve"> </w:t>
      </w:r>
    </w:p>
    <w:p w:rsidR="00CA54A7" w:rsidRPr="00CA54A7" w:rsidRDefault="00CA54A7" w:rsidP="00CA54A7">
      <w:pPr>
        <w:jc w:val="both"/>
        <w:rPr>
          <w:rFonts w:asciiTheme="minorHAnsi" w:hAnsiTheme="minorHAnsi"/>
          <w:sz w:val="22"/>
          <w:szCs w:val="22"/>
        </w:rPr>
      </w:pPr>
      <w:r w:rsidRPr="00CA54A7">
        <w:rPr>
          <w:rFonts w:asciiTheme="minorHAnsi" w:hAnsiTheme="minorHAnsi"/>
          <w:sz w:val="22"/>
          <w:szCs w:val="22"/>
        </w:rPr>
        <w:t xml:space="preserve">La prof. </w:t>
      </w:r>
      <w:r w:rsidR="00BB73DF">
        <w:rPr>
          <w:rFonts w:asciiTheme="minorHAnsi" w:hAnsiTheme="minorHAnsi"/>
          <w:sz w:val="22"/>
          <w:szCs w:val="22"/>
        </w:rPr>
        <w:t xml:space="preserve">Mirella Loda </w:t>
      </w:r>
      <w:r w:rsidRPr="00CA54A7">
        <w:rPr>
          <w:rFonts w:asciiTheme="minorHAnsi" w:hAnsiTheme="minorHAnsi"/>
          <w:sz w:val="22"/>
          <w:szCs w:val="22"/>
        </w:rPr>
        <w:t>, responsabile del  Laboratorio di Geografia Sociale del SAGAS  ha fatto pervenire all’esame della Giunta una Bozza di Convenzione tra</w:t>
      </w:r>
      <w:r w:rsidR="00BB73DF">
        <w:rPr>
          <w:rFonts w:asciiTheme="minorHAnsi" w:hAnsiTheme="minorHAnsi"/>
          <w:sz w:val="22"/>
          <w:szCs w:val="22"/>
        </w:rPr>
        <w:t xml:space="preserve"> SAGAS e </w:t>
      </w:r>
      <w:r w:rsidRPr="00CA54A7">
        <w:rPr>
          <w:rFonts w:asciiTheme="minorHAnsi" w:hAnsiTheme="minorHAnsi"/>
          <w:sz w:val="22"/>
          <w:szCs w:val="22"/>
        </w:rPr>
        <w:t xml:space="preserve"> l’Istituto di </w:t>
      </w:r>
      <w:proofErr w:type="spellStart"/>
      <w:r w:rsidRPr="00CA54A7">
        <w:rPr>
          <w:rFonts w:asciiTheme="minorHAnsi" w:hAnsiTheme="minorHAnsi"/>
          <w:sz w:val="22"/>
          <w:szCs w:val="22"/>
        </w:rPr>
        <w:lastRenderedPageBreak/>
        <w:t>Biometrologia</w:t>
      </w:r>
      <w:proofErr w:type="spellEnd"/>
      <w:r w:rsidRPr="00CA54A7">
        <w:rPr>
          <w:rFonts w:asciiTheme="minorHAnsi" w:hAnsiTheme="minorHAnsi"/>
          <w:sz w:val="22"/>
          <w:szCs w:val="22"/>
        </w:rPr>
        <w:t xml:space="preserve"> del CNR, finalizzata allo sviluppo di analisi e ricerche, la messa a punto di banche dati e metodologie modellistiche sulla tematica della pianificazione del traffico e della qualità dell’aria nelle aree urbane, con particolare riferimento al controllo delle emissioni e della dispersione di inquinanti atmosferici e di sostanze </w:t>
      </w:r>
      <w:proofErr w:type="spellStart"/>
      <w:r w:rsidRPr="00CA54A7">
        <w:rPr>
          <w:rFonts w:asciiTheme="minorHAnsi" w:hAnsiTheme="minorHAnsi"/>
          <w:sz w:val="22"/>
          <w:szCs w:val="22"/>
        </w:rPr>
        <w:t>climalteranti</w:t>
      </w:r>
      <w:proofErr w:type="spellEnd"/>
      <w:r w:rsidRPr="00CA54A7">
        <w:rPr>
          <w:rFonts w:asciiTheme="minorHAnsi" w:hAnsiTheme="minorHAnsi"/>
          <w:sz w:val="22"/>
          <w:szCs w:val="22"/>
        </w:rPr>
        <w:t xml:space="preserve"> ed ai loro effetti sui sistemi ambientali, economici e sociali.</w:t>
      </w:r>
    </w:p>
    <w:p w:rsidR="00947863" w:rsidRDefault="00CA54A7" w:rsidP="00CA54A7">
      <w:pPr>
        <w:jc w:val="both"/>
        <w:rPr>
          <w:rFonts w:asciiTheme="minorHAnsi" w:hAnsiTheme="minorHAnsi"/>
          <w:sz w:val="22"/>
          <w:szCs w:val="22"/>
        </w:rPr>
      </w:pPr>
      <w:r w:rsidRPr="00CA54A7">
        <w:rPr>
          <w:rFonts w:asciiTheme="minorHAnsi" w:hAnsiTheme="minorHAnsi"/>
          <w:sz w:val="22"/>
          <w:szCs w:val="22"/>
        </w:rPr>
        <w:t>Il Presidente, dopo aver dato lettura del testo della Convenzione</w:t>
      </w:r>
      <w:r w:rsidR="00947863">
        <w:rPr>
          <w:rFonts w:asciiTheme="minorHAnsi" w:hAnsiTheme="minorHAnsi"/>
          <w:sz w:val="22"/>
          <w:szCs w:val="22"/>
        </w:rPr>
        <w:t xml:space="preserve"> sul quale sono stati</w:t>
      </w:r>
      <w:r w:rsidR="00BB73DF">
        <w:rPr>
          <w:rFonts w:asciiTheme="minorHAnsi" w:hAnsiTheme="minorHAnsi"/>
          <w:sz w:val="22"/>
          <w:szCs w:val="22"/>
        </w:rPr>
        <w:t xml:space="preserve"> apportati i correttivi segnalati dalla Giunta</w:t>
      </w:r>
      <w:r w:rsidRPr="00CA54A7">
        <w:rPr>
          <w:rFonts w:asciiTheme="minorHAnsi" w:hAnsiTheme="minorHAnsi"/>
          <w:sz w:val="22"/>
          <w:szCs w:val="22"/>
        </w:rPr>
        <w:t>, mette ai voti la proposta  di Convenzione</w:t>
      </w:r>
      <w:r w:rsidR="00947863">
        <w:rPr>
          <w:rFonts w:asciiTheme="minorHAnsi" w:hAnsiTheme="minorHAnsi"/>
          <w:sz w:val="22"/>
          <w:szCs w:val="22"/>
        </w:rPr>
        <w:t xml:space="preserve"> </w:t>
      </w:r>
      <w:r w:rsidR="00947863" w:rsidRPr="00CA54A7">
        <w:rPr>
          <w:rFonts w:asciiTheme="minorHAnsi" w:hAnsiTheme="minorHAnsi"/>
          <w:i/>
          <w:sz w:val="22"/>
          <w:szCs w:val="22"/>
        </w:rPr>
        <w:t xml:space="preserve">tra </w:t>
      </w:r>
      <w:proofErr w:type="spellStart"/>
      <w:r w:rsidR="00947863" w:rsidRPr="00CA54A7">
        <w:rPr>
          <w:rFonts w:asciiTheme="minorHAnsi" w:hAnsiTheme="minorHAnsi"/>
          <w:i/>
          <w:sz w:val="22"/>
          <w:szCs w:val="22"/>
        </w:rPr>
        <w:t>SAGA</w:t>
      </w:r>
      <w:r w:rsidR="00947863" w:rsidRPr="00CA54A7">
        <w:rPr>
          <w:rFonts w:asciiTheme="minorHAnsi" w:hAnsiTheme="minorHAnsi"/>
          <w:sz w:val="22"/>
          <w:szCs w:val="22"/>
        </w:rPr>
        <w:t>S-LaGeS</w:t>
      </w:r>
      <w:proofErr w:type="spellEnd"/>
      <w:r w:rsidR="00947863" w:rsidRPr="00CA54A7">
        <w:rPr>
          <w:rFonts w:asciiTheme="minorHAnsi" w:hAnsiTheme="minorHAnsi"/>
          <w:sz w:val="22"/>
          <w:szCs w:val="22"/>
        </w:rPr>
        <w:t xml:space="preserve">  e </w:t>
      </w:r>
      <w:r w:rsidR="00947863" w:rsidRPr="00CA54A7">
        <w:rPr>
          <w:rFonts w:asciiTheme="minorHAnsi" w:hAnsiTheme="minorHAnsi"/>
          <w:i/>
          <w:sz w:val="22"/>
          <w:szCs w:val="22"/>
        </w:rPr>
        <w:t xml:space="preserve"> CNR - Istituto di </w:t>
      </w:r>
      <w:proofErr w:type="spellStart"/>
      <w:r w:rsidR="00947863" w:rsidRPr="00CA54A7">
        <w:rPr>
          <w:rFonts w:asciiTheme="minorHAnsi" w:hAnsiTheme="minorHAnsi"/>
          <w:i/>
          <w:sz w:val="22"/>
          <w:szCs w:val="22"/>
        </w:rPr>
        <w:t>Biometrologia</w:t>
      </w:r>
      <w:proofErr w:type="spellEnd"/>
      <w:r w:rsidR="00947863">
        <w:rPr>
          <w:rFonts w:asciiTheme="minorHAnsi" w:hAnsiTheme="minorHAnsi"/>
          <w:sz w:val="22"/>
          <w:szCs w:val="22"/>
        </w:rPr>
        <w:t xml:space="preserve">. </w:t>
      </w:r>
    </w:p>
    <w:p w:rsidR="00CA54A7" w:rsidRDefault="00947863" w:rsidP="00CA54A7">
      <w:pPr>
        <w:jc w:val="both"/>
        <w:rPr>
          <w:rFonts w:asciiTheme="minorHAnsi" w:hAnsiTheme="minorHAnsi"/>
          <w:sz w:val="22"/>
          <w:szCs w:val="22"/>
        </w:rPr>
      </w:pPr>
      <w:r>
        <w:rPr>
          <w:rFonts w:asciiTheme="minorHAnsi" w:hAnsiTheme="minorHAnsi"/>
          <w:sz w:val="22"/>
          <w:szCs w:val="22"/>
        </w:rPr>
        <w:t xml:space="preserve">Il Consiglio approva all’unanimità e da mandato al Direttore di procedere alla </w:t>
      </w:r>
      <w:r w:rsidR="005F5773">
        <w:rPr>
          <w:rFonts w:asciiTheme="minorHAnsi" w:hAnsiTheme="minorHAnsi"/>
          <w:sz w:val="22"/>
          <w:szCs w:val="22"/>
        </w:rPr>
        <w:t>stipula.</w:t>
      </w:r>
    </w:p>
    <w:p w:rsidR="00B64253" w:rsidRDefault="00B64253" w:rsidP="00CA54A7">
      <w:pPr>
        <w:jc w:val="both"/>
        <w:rPr>
          <w:rFonts w:asciiTheme="minorHAnsi" w:hAnsiTheme="minorHAnsi"/>
          <w:sz w:val="22"/>
          <w:szCs w:val="22"/>
        </w:rPr>
      </w:pPr>
      <w:r w:rsidRPr="00B64253">
        <w:rPr>
          <w:rFonts w:asciiTheme="minorHAnsi" w:hAnsiTheme="minorHAnsi"/>
          <w:sz w:val="22"/>
          <w:szCs w:val="22"/>
          <w:highlight w:val="yellow"/>
        </w:rPr>
        <w:t>ALLEGATO</w:t>
      </w:r>
      <w:r>
        <w:rPr>
          <w:rFonts w:asciiTheme="minorHAnsi" w:hAnsiTheme="minorHAnsi"/>
          <w:sz w:val="22"/>
          <w:szCs w:val="22"/>
        </w:rPr>
        <w:t xml:space="preserve"> 1</w:t>
      </w:r>
    </w:p>
    <w:p w:rsidR="00CA54A7" w:rsidRPr="00CA54A7" w:rsidRDefault="00CA54A7" w:rsidP="00CA54A7">
      <w:pPr>
        <w:jc w:val="both"/>
        <w:rPr>
          <w:rFonts w:asciiTheme="minorHAnsi" w:hAnsiTheme="minorHAnsi"/>
          <w:sz w:val="22"/>
          <w:szCs w:val="22"/>
        </w:rPr>
      </w:pPr>
    </w:p>
    <w:p w:rsidR="00CA54A7" w:rsidRPr="00CA54A7" w:rsidRDefault="00CA54A7" w:rsidP="00CA54A7">
      <w:pPr>
        <w:rPr>
          <w:rFonts w:asciiTheme="minorHAnsi" w:hAnsiTheme="minorHAnsi"/>
          <w:sz w:val="22"/>
          <w:szCs w:val="22"/>
        </w:rPr>
      </w:pPr>
      <w:r w:rsidRPr="00CA54A7">
        <w:rPr>
          <w:rFonts w:asciiTheme="minorHAnsi" w:hAnsiTheme="minorHAnsi"/>
          <w:i/>
          <w:sz w:val="22"/>
          <w:szCs w:val="22"/>
        </w:rPr>
        <w:t xml:space="preserve">2. Convenzione tra SAGAS e MIBAC Direzione Generale per gli Archivi </w:t>
      </w:r>
    </w:p>
    <w:p w:rsidR="00AF7ACB" w:rsidRDefault="00CA54A7" w:rsidP="00CA54A7">
      <w:pPr>
        <w:jc w:val="both"/>
        <w:rPr>
          <w:rFonts w:asciiTheme="minorHAnsi" w:hAnsiTheme="minorHAnsi"/>
          <w:sz w:val="22"/>
          <w:szCs w:val="22"/>
        </w:rPr>
      </w:pPr>
      <w:r w:rsidRPr="00CA54A7">
        <w:rPr>
          <w:rFonts w:asciiTheme="minorHAnsi" w:hAnsiTheme="minorHAnsi"/>
          <w:sz w:val="22"/>
          <w:szCs w:val="22"/>
        </w:rPr>
        <w:t xml:space="preserve">Il Presidente informa </w:t>
      </w:r>
      <w:r w:rsidR="009561BC">
        <w:rPr>
          <w:rFonts w:asciiTheme="minorHAnsi" w:hAnsiTheme="minorHAnsi"/>
          <w:sz w:val="22"/>
          <w:szCs w:val="22"/>
        </w:rPr>
        <w:t xml:space="preserve">che la Giunta del 3 ottobre ha </w:t>
      </w:r>
      <w:r w:rsidR="004745BF">
        <w:rPr>
          <w:rFonts w:asciiTheme="minorHAnsi" w:hAnsiTheme="minorHAnsi"/>
          <w:sz w:val="22"/>
          <w:szCs w:val="22"/>
        </w:rPr>
        <w:t>approvato</w:t>
      </w:r>
      <w:r w:rsidR="009561BC">
        <w:rPr>
          <w:rFonts w:asciiTheme="minorHAnsi" w:hAnsiTheme="minorHAnsi"/>
          <w:sz w:val="22"/>
          <w:szCs w:val="22"/>
        </w:rPr>
        <w:t xml:space="preserve"> </w:t>
      </w:r>
      <w:r w:rsidRPr="00CA54A7">
        <w:rPr>
          <w:rFonts w:asciiTheme="minorHAnsi" w:hAnsiTheme="minorHAnsi"/>
          <w:sz w:val="22"/>
          <w:szCs w:val="22"/>
        </w:rPr>
        <w:t>la proposta di stipula di una Convenzione tra il Ministero dei Beni e delle Attività Culturali e del Turismo – Direzione Gene</w:t>
      </w:r>
      <w:r w:rsidR="00AF7ACB">
        <w:rPr>
          <w:rFonts w:asciiTheme="minorHAnsi" w:hAnsiTheme="minorHAnsi"/>
          <w:sz w:val="22"/>
          <w:szCs w:val="22"/>
        </w:rPr>
        <w:t>r</w:t>
      </w:r>
      <w:r w:rsidR="009561BC">
        <w:rPr>
          <w:rFonts w:asciiTheme="minorHAnsi" w:hAnsiTheme="minorHAnsi"/>
          <w:sz w:val="22"/>
          <w:szCs w:val="22"/>
        </w:rPr>
        <w:t xml:space="preserve">ale per gli Archivi e il SAGAS, presentata dalla prof.ssa </w:t>
      </w:r>
      <w:proofErr w:type="spellStart"/>
      <w:r w:rsidR="009561BC">
        <w:rPr>
          <w:rFonts w:asciiTheme="minorHAnsi" w:hAnsiTheme="minorHAnsi"/>
          <w:sz w:val="22"/>
          <w:szCs w:val="22"/>
        </w:rPr>
        <w:t>Guarnieri</w:t>
      </w:r>
      <w:proofErr w:type="spellEnd"/>
      <w:r w:rsidR="009561BC">
        <w:rPr>
          <w:rFonts w:asciiTheme="minorHAnsi" w:hAnsiTheme="minorHAnsi"/>
          <w:sz w:val="22"/>
          <w:szCs w:val="22"/>
        </w:rPr>
        <w:t xml:space="preserve"> </w:t>
      </w:r>
    </w:p>
    <w:p w:rsidR="00AF7ACB" w:rsidRPr="00CA54A7" w:rsidRDefault="00AF7ACB" w:rsidP="00AF7ACB">
      <w:pPr>
        <w:jc w:val="both"/>
        <w:rPr>
          <w:rFonts w:asciiTheme="minorHAnsi" w:hAnsiTheme="minorHAnsi"/>
          <w:sz w:val="22"/>
          <w:szCs w:val="22"/>
        </w:rPr>
      </w:pPr>
      <w:r>
        <w:rPr>
          <w:rFonts w:asciiTheme="minorHAnsi" w:hAnsiTheme="minorHAnsi"/>
          <w:color w:val="000000"/>
          <w:sz w:val="22"/>
          <w:szCs w:val="22"/>
        </w:rPr>
        <w:t>La C</w:t>
      </w:r>
      <w:r w:rsidRPr="00CA54A7">
        <w:rPr>
          <w:rFonts w:asciiTheme="minorHAnsi" w:hAnsiTheme="minorHAnsi"/>
          <w:color w:val="000000"/>
          <w:sz w:val="22"/>
          <w:szCs w:val="22"/>
        </w:rPr>
        <w:t>onvenzione è finalizzata alla realizzazione del progetto “</w:t>
      </w:r>
      <w:r w:rsidRPr="00CA54A7">
        <w:rPr>
          <w:rFonts w:asciiTheme="minorHAnsi" w:hAnsiTheme="minorHAnsi"/>
          <w:sz w:val="22"/>
          <w:szCs w:val="22"/>
        </w:rPr>
        <w:t xml:space="preserve">Fuori dal manicomio. Censimento e valorizzazione extra e post-manicomiali italiani tra Otto e Novecento” diretto dalla prof. </w:t>
      </w:r>
      <w:proofErr w:type="spellStart"/>
      <w:r w:rsidRPr="00CA54A7">
        <w:rPr>
          <w:rFonts w:asciiTheme="minorHAnsi" w:hAnsiTheme="minorHAnsi"/>
          <w:sz w:val="22"/>
          <w:szCs w:val="22"/>
        </w:rPr>
        <w:t>Guarnieri</w:t>
      </w:r>
      <w:proofErr w:type="spellEnd"/>
      <w:r w:rsidRPr="00CA54A7">
        <w:rPr>
          <w:rFonts w:asciiTheme="minorHAnsi" w:hAnsiTheme="minorHAnsi"/>
          <w:sz w:val="22"/>
          <w:szCs w:val="22"/>
        </w:rPr>
        <w:t xml:space="preserve">, che prevede il censimento tramite scheda SIUSA dei luoghi e degli archivi  extramanicomiali in area toscana tra Otto e Novecento. </w:t>
      </w:r>
    </w:p>
    <w:p w:rsidR="00AF7ACB" w:rsidRPr="00CA54A7" w:rsidRDefault="00AF7ACB" w:rsidP="00AF7ACB">
      <w:pPr>
        <w:jc w:val="both"/>
        <w:rPr>
          <w:rFonts w:asciiTheme="minorHAnsi" w:hAnsiTheme="minorHAnsi"/>
          <w:sz w:val="22"/>
          <w:szCs w:val="22"/>
        </w:rPr>
      </w:pPr>
      <w:r w:rsidRPr="00CA54A7">
        <w:rPr>
          <w:rFonts w:asciiTheme="minorHAnsi" w:hAnsiTheme="minorHAnsi"/>
          <w:sz w:val="22"/>
          <w:szCs w:val="22"/>
        </w:rPr>
        <w:t>Per lo svolgimento di questa ricerca, la Convenzione stabilisce che il MIBAC. Direzione Generale Archivi  versi  al SAGAS , alla consegna dei materiali prodotti dalla ricerca e nei termini stabilit</w:t>
      </w:r>
      <w:r w:rsidR="005F5773">
        <w:rPr>
          <w:rFonts w:asciiTheme="minorHAnsi" w:hAnsiTheme="minorHAnsi"/>
          <w:sz w:val="22"/>
          <w:szCs w:val="22"/>
        </w:rPr>
        <w:t>i nelle note del 6/</w:t>
      </w:r>
      <w:r w:rsidRPr="00CA54A7">
        <w:rPr>
          <w:rFonts w:asciiTheme="minorHAnsi" w:hAnsiTheme="minorHAnsi"/>
          <w:sz w:val="22"/>
          <w:szCs w:val="22"/>
        </w:rPr>
        <w:t>2</w:t>
      </w:r>
      <w:r w:rsidR="009561BC">
        <w:rPr>
          <w:rFonts w:asciiTheme="minorHAnsi" w:hAnsiTheme="minorHAnsi"/>
          <w:sz w:val="22"/>
          <w:szCs w:val="22"/>
        </w:rPr>
        <w:t>/</w:t>
      </w:r>
      <w:r w:rsidRPr="00CA54A7">
        <w:rPr>
          <w:rFonts w:asciiTheme="minorHAnsi" w:hAnsiTheme="minorHAnsi"/>
          <w:sz w:val="22"/>
          <w:szCs w:val="22"/>
        </w:rPr>
        <w:t xml:space="preserve">2014 e del 26/9/2014 citate all’art 2 della Convenzione stessa, la somma complessiva di 5000 euro, iva inclusa. </w:t>
      </w:r>
    </w:p>
    <w:p w:rsidR="00CA54A7" w:rsidRPr="00CA54A7" w:rsidRDefault="008951D1" w:rsidP="00CA54A7">
      <w:pPr>
        <w:jc w:val="both"/>
        <w:rPr>
          <w:rFonts w:asciiTheme="minorHAnsi" w:hAnsiTheme="minorHAnsi"/>
          <w:sz w:val="22"/>
          <w:szCs w:val="22"/>
        </w:rPr>
      </w:pPr>
      <w:r>
        <w:rPr>
          <w:rFonts w:asciiTheme="minorHAnsi" w:hAnsiTheme="minorHAnsi"/>
          <w:sz w:val="22"/>
          <w:szCs w:val="22"/>
        </w:rPr>
        <w:t xml:space="preserve">Il Consiglio ratifica all’unanimità </w:t>
      </w:r>
      <w:r w:rsidR="001A29D7">
        <w:rPr>
          <w:rFonts w:asciiTheme="minorHAnsi" w:hAnsiTheme="minorHAnsi"/>
          <w:sz w:val="22"/>
          <w:szCs w:val="22"/>
        </w:rPr>
        <w:t xml:space="preserve">la </w:t>
      </w:r>
      <w:r>
        <w:rPr>
          <w:rFonts w:asciiTheme="minorHAnsi" w:hAnsiTheme="minorHAnsi"/>
          <w:sz w:val="22"/>
          <w:szCs w:val="22"/>
        </w:rPr>
        <w:t xml:space="preserve">delibera </w:t>
      </w:r>
      <w:r w:rsidR="001A29D7">
        <w:rPr>
          <w:rFonts w:asciiTheme="minorHAnsi" w:hAnsiTheme="minorHAnsi"/>
          <w:sz w:val="22"/>
          <w:szCs w:val="22"/>
        </w:rPr>
        <w:t xml:space="preserve"> della Giunta  </w:t>
      </w:r>
      <w:r w:rsidR="00CA54A7" w:rsidRPr="00CA54A7">
        <w:rPr>
          <w:rFonts w:asciiTheme="minorHAnsi" w:hAnsiTheme="minorHAnsi"/>
          <w:sz w:val="22"/>
          <w:szCs w:val="22"/>
        </w:rPr>
        <w:t xml:space="preserve">e </w:t>
      </w:r>
      <w:r w:rsidR="00AF7ACB">
        <w:rPr>
          <w:rFonts w:asciiTheme="minorHAnsi" w:hAnsiTheme="minorHAnsi"/>
          <w:sz w:val="22"/>
          <w:szCs w:val="22"/>
        </w:rPr>
        <w:t xml:space="preserve">conferma </w:t>
      </w:r>
      <w:r w:rsidR="001A726E">
        <w:rPr>
          <w:rFonts w:asciiTheme="minorHAnsi" w:hAnsiTheme="minorHAnsi"/>
          <w:sz w:val="22"/>
          <w:szCs w:val="22"/>
        </w:rPr>
        <w:t xml:space="preserve">il </w:t>
      </w:r>
      <w:r w:rsidR="00CA54A7" w:rsidRPr="00CA54A7">
        <w:rPr>
          <w:rFonts w:asciiTheme="minorHAnsi" w:hAnsiTheme="minorHAnsi"/>
          <w:sz w:val="22"/>
          <w:szCs w:val="22"/>
        </w:rPr>
        <w:t xml:space="preserve">mandato al Direttore di procedere alla stipula.  </w:t>
      </w:r>
    </w:p>
    <w:p w:rsidR="00CA54A7" w:rsidRPr="00B64253" w:rsidRDefault="00B64253" w:rsidP="00CA54A7">
      <w:pPr>
        <w:rPr>
          <w:rFonts w:asciiTheme="minorHAnsi" w:hAnsiTheme="minorHAnsi"/>
          <w:sz w:val="22"/>
          <w:szCs w:val="22"/>
        </w:rPr>
      </w:pPr>
      <w:r w:rsidRPr="00B64253">
        <w:rPr>
          <w:rFonts w:asciiTheme="minorHAnsi" w:hAnsiTheme="minorHAnsi"/>
          <w:sz w:val="22"/>
          <w:szCs w:val="22"/>
          <w:highlight w:val="yellow"/>
        </w:rPr>
        <w:t>ALLEGATO 2</w:t>
      </w:r>
      <w:r w:rsidRPr="00B64253">
        <w:rPr>
          <w:rFonts w:asciiTheme="minorHAnsi" w:hAnsiTheme="minorHAnsi"/>
          <w:sz w:val="22"/>
          <w:szCs w:val="22"/>
        </w:rPr>
        <w:t xml:space="preserve"> </w:t>
      </w:r>
    </w:p>
    <w:p w:rsidR="00B64253" w:rsidRPr="00CA54A7" w:rsidRDefault="00B64253" w:rsidP="00CA54A7">
      <w:pPr>
        <w:rPr>
          <w:rFonts w:asciiTheme="minorHAnsi" w:hAnsiTheme="minorHAnsi"/>
          <w:color w:val="FF0000"/>
          <w:sz w:val="22"/>
          <w:szCs w:val="22"/>
        </w:rPr>
      </w:pPr>
    </w:p>
    <w:p w:rsidR="00CA54A7" w:rsidRPr="00CA54A7" w:rsidRDefault="001A726E" w:rsidP="00CA54A7">
      <w:pPr>
        <w:rPr>
          <w:rFonts w:asciiTheme="minorHAnsi" w:hAnsiTheme="minorHAnsi"/>
          <w:sz w:val="22"/>
          <w:szCs w:val="22"/>
        </w:rPr>
      </w:pPr>
      <w:r>
        <w:rPr>
          <w:rFonts w:asciiTheme="minorHAnsi" w:hAnsiTheme="minorHAnsi"/>
          <w:sz w:val="22"/>
          <w:szCs w:val="22"/>
        </w:rPr>
        <w:t>3</w:t>
      </w:r>
      <w:r w:rsidR="00CA54A7" w:rsidRPr="00CA54A7">
        <w:rPr>
          <w:rFonts w:asciiTheme="minorHAnsi" w:hAnsiTheme="minorHAnsi"/>
          <w:sz w:val="22"/>
          <w:szCs w:val="22"/>
        </w:rPr>
        <w:t xml:space="preserve">. </w:t>
      </w:r>
      <w:r w:rsidR="00CA54A7" w:rsidRPr="00CA54A7">
        <w:rPr>
          <w:rFonts w:asciiTheme="minorHAnsi" w:hAnsiTheme="minorHAnsi"/>
          <w:i/>
          <w:sz w:val="22"/>
          <w:szCs w:val="22"/>
        </w:rPr>
        <w:t xml:space="preserve">Partecipazione SAGAS all’ Accordo di collaborazione con  Museo Archeologico dell’Alto mantovano – </w:t>
      </w:r>
      <w:proofErr w:type="spellStart"/>
      <w:r w:rsidR="00CA54A7" w:rsidRPr="00CA54A7">
        <w:rPr>
          <w:rFonts w:asciiTheme="minorHAnsi" w:hAnsiTheme="minorHAnsi"/>
          <w:i/>
          <w:sz w:val="22"/>
          <w:szCs w:val="22"/>
        </w:rPr>
        <w:t>Cavriana</w:t>
      </w:r>
      <w:proofErr w:type="spellEnd"/>
      <w:r w:rsidR="005F5773">
        <w:rPr>
          <w:rFonts w:asciiTheme="minorHAnsi" w:hAnsiTheme="minorHAnsi"/>
          <w:i/>
          <w:sz w:val="22"/>
          <w:szCs w:val="22"/>
        </w:rPr>
        <w:t xml:space="preserve"> – ratifica </w:t>
      </w:r>
    </w:p>
    <w:p w:rsidR="00CA54A7" w:rsidRPr="00CA54A7" w:rsidRDefault="001C342C" w:rsidP="00CA54A7">
      <w:pPr>
        <w:rPr>
          <w:rFonts w:asciiTheme="minorHAnsi" w:hAnsiTheme="minorHAnsi"/>
          <w:sz w:val="22"/>
          <w:szCs w:val="22"/>
        </w:rPr>
      </w:pPr>
      <w:r>
        <w:rPr>
          <w:rFonts w:asciiTheme="minorHAnsi" w:hAnsiTheme="minorHAnsi"/>
          <w:sz w:val="22"/>
          <w:szCs w:val="22"/>
        </w:rPr>
        <w:t xml:space="preserve">La Giunta del  3 ottobre 2014 ha approvato </w:t>
      </w:r>
      <w:r w:rsidR="009561BC">
        <w:rPr>
          <w:rFonts w:asciiTheme="minorHAnsi" w:hAnsiTheme="minorHAnsi"/>
          <w:sz w:val="22"/>
          <w:szCs w:val="22"/>
        </w:rPr>
        <w:t xml:space="preserve">il testo di un </w:t>
      </w:r>
      <w:r w:rsidR="00CA54A7" w:rsidRPr="00CA54A7">
        <w:rPr>
          <w:rFonts w:asciiTheme="minorHAnsi" w:hAnsiTheme="minorHAnsi"/>
          <w:sz w:val="22"/>
          <w:szCs w:val="22"/>
        </w:rPr>
        <w:t xml:space="preserve">Accordo di collaborazione </w:t>
      </w:r>
      <w:r>
        <w:rPr>
          <w:rFonts w:asciiTheme="minorHAnsi" w:hAnsiTheme="minorHAnsi"/>
          <w:sz w:val="22"/>
          <w:szCs w:val="22"/>
        </w:rPr>
        <w:t xml:space="preserve"> </w:t>
      </w:r>
      <w:r w:rsidR="00CA54A7" w:rsidRPr="00CA54A7">
        <w:rPr>
          <w:rFonts w:asciiTheme="minorHAnsi" w:hAnsiTheme="minorHAnsi"/>
          <w:sz w:val="22"/>
          <w:szCs w:val="22"/>
        </w:rPr>
        <w:t xml:space="preserve">con  Museo Archeologico dell’Alto mantovano – </w:t>
      </w:r>
      <w:proofErr w:type="spellStart"/>
      <w:r w:rsidR="00CA54A7" w:rsidRPr="00CA54A7">
        <w:rPr>
          <w:rFonts w:asciiTheme="minorHAnsi" w:hAnsiTheme="minorHAnsi"/>
          <w:sz w:val="22"/>
          <w:szCs w:val="22"/>
        </w:rPr>
        <w:t>Cavriana</w:t>
      </w:r>
      <w:proofErr w:type="spellEnd"/>
      <w:r w:rsidR="00CA54A7" w:rsidRPr="00CA54A7">
        <w:rPr>
          <w:rFonts w:asciiTheme="minorHAnsi" w:hAnsiTheme="minorHAnsi"/>
          <w:sz w:val="22"/>
          <w:szCs w:val="22"/>
        </w:rPr>
        <w:t xml:space="preserve">, che </w:t>
      </w:r>
      <w:r w:rsidR="00B64253">
        <w:rPr>
          <w:rFonts w:asciiTheme="minorHAnsi" w:hAnsiTheme="minorHAnsi"/>
          <w:sz w:val="22"/>
          <w:szCs w:val="22"/>
        </w:rPr>
        <w:t xml:space="preserve">, </w:t>
      </w:r>
      <w:r w:rsidR="00CA54A7" w:rsidRPr="00CA54A7">
        <w:rPr>
          <w:rFonts w:asciiTheme="minorHAnsi" w:hAnsiTheme="minorHAnsi"/>
          <w:sz w:val="22"/>
          <w:szCs w:val="22"/>
        </w:rPr>
        <w:t>insieme al SAGAS, coinvolge anche il Dipartimento di Scienze storiche e dei beni culturali  dell’università di Siena, il Museo istit</w:t>
      </w:r>
      <w:r w:rsidR="00E106E3">
        <w:rPr>
          <w:rFonts w:asciiTheme="minorHAnsi" w:hAnsiTheme="minorHAnsi"/>
          <w:sz w:val="22"/>
          <w:szCs w:val="22"/>
        </w:rPr>
        <w:t>uto Fiorentino di Pre</w:t>
      </w:r>
      <w:r w:rsidR="001A726E">
        <w:rPr>
          <w:rFonts w:asciiTheme="minorHAnsi" w:hAnsiTheme="minorHAnsi"/>
          <w:sz w:val="22"/>
          <w:szCs w:val="22"/>
        </w:rPr>
        <w:t>istoria “G</w:t>
      </w:r>
      <w:r w:rsidR="00CA54A7" w:rsidRPr="00CA54A7">
        <w:rPr>
          <w:rFonts w:asciiTheme="minorHAnsi" w:hAnsiTheme="minorHAnsi"/>
          <w:sz w:val="22"/>
          <w:szCs w:val="22"/>
        </w:rPr>
        <w:t xml:space="preserve">raziosi”, l’Associazione culturale Amici di Castellaro, per un progetto di scavo archeologico , studio e catalogazione dei reperti rinvenuti  e valorizzazione del giacimento preistorico della </w:t>
      </w:r>
      <w:proofErr w:type="spellStart"/>
      <w:r w:rsidR="00CA54A7" w:rsidRPr="00CA54A7">
        <w:rPr>
          <w:rFonts w:asciiTheme="minorHAnsi" w:hAnsiTheme="minorHAnsi"/>
          <w:sz w:val="22"/>
          <w:szCs w:val="22"/>
        </w:rPr>
        <w:t>Tosina</w:t>
      </w:r>
      <w:proofErr w:type="spellEnd"/>
      <w:r w:rsidR="00CA54A7" w:rsidRPr="00CA54A7">
        <w:rPr>
          <w:rFonts w:asciiTheme="minorHAnsi" w:hAnsiTheme="minorHAnsi"/>
          <w:sz w:val="22"/>
          <w:szCs w:val="22"/>
        </w:rPr>
        <w:t xml:space="preserve"> di </w:t>
      </w:r>
      <w:proofErr w:type="spellStart"/>
      <w:r w:rsidR="00CA54A7" w:rsidRPr="00CA54A7">
        <w:rPr>
          <w:rFonts w:asciiTheme="minorHAnsi" w:hAnsiTheme="minorHAnsi"/>
          <w:sz w:val="22"/>
          <w:szCs w:val="22"/>
        </w:rPr>
        <w:t>Monzambano</w:t>
      </w:r>
      <w:proofErr w:type="spellEnd"/>
      <w:r w:rsidR="00CA54A7" w:rsidRPr="00CA54A7">
        <w:rPr>
          <w:rFonts w:asciiTheme="minorHAnsi" w:hAnsiTheme="minorHAnsi"/>
          <w:sz w:val="22"/>
          <w:szCs w:val="22"/>
        </w:rPr>
        <w:t xml:space="preserve"> (Mantova). Responsabile scientifico dello scavo è la dott.ssa Cristina Longhi</w:t>
      </w:r>
      <w:r w:rsidR="002B172D">
        <w:rPr>
          <w:rFonts w:asciiTheme="minorHAnsi" w:hAnsiTheme="minorHAnsi"/>
          <w:sz w:val="22"/>
          <w:szCs w:val="22"/>
        </w:rPr>
        <w:t xml:space="preserve"> della Soprintendenza dei Beni A</w:t>
      </w:r>
      <w:r w:rsidR="00CA54A7" w:rsidRPr="00CA54A7">
        <w:rPr>
          <w:rFonts w:asciiTheme="minorHAnsi" w:hAnsiTheme="minorHAnsi"/>
          <w:sz w:val="22"/>
          <w:szCs w:val="22"/>
        </w:rPr>
        <w:t>rcheologici della Lombardia. Il prof. Martini è referente SAGAS  - Università di Firenze.</w:t>
      </w:r>
    </w:p>
    <w:p w:rsidR="00CA54A7" w:rsidRPr="00CA54A7" w:rsidRDefault="00CA54A7" w:rsidP="00CA54A7">
      <w:pPr>
        <w:rPr>
          <w:rFonts w:asciiTheme="minorHAnsi" w:hAnsiTheme="minorHAnsi"/>
          <w:sz w:val="22"/>
          <w:szCs w:val="22"/>
        </w:rPr>
      </w:pPr>
      <w:r w:rsidRPr="00CA54A7">
        <w:rPr>
          <w:rFonts w:asciiTheme="minorHAnsi" w:hAnsiTheme="minorHAnsi"/>
          <w:sz w:val="22"/>
          <w:szCs w:val="22"/>
        </w:rPr>
        <w:t xml:space="preserve">il Presidente mette ai voti la Convenzione </w:t>
      </w:r>
      <w:r w:rsidR="00E106E3">
        <w:rPr>
          <w:rFonts w:asciiTheme="minorHAnsi" w:hAnsiTheme="minorHAnsi"/>
          <w:sz w:val="22"/>
          <w:szCs w:val="22"/>
        </w:rPr>
        <w:t xml:space="preserve">che il Consiglio approva – a ratifica - </w:t>
      </w:r>
      <w:r w:rsidRPr="00CA54A7">
        <w:rPr>
          <w:rFonts w:asciiTheme="minorHAnsi" w:hAnsiTheme="minorHAnsi"/>
          <w:sz w:val="22"/>
          <w:szCs w:val="22"/>
        </w:rPr>
        <w:t xml:space="preserve">all’unanimità. </w:t>
      </w:r>
    </w:p>
    <w:p w:rsidR="002B172D" w:rsidRDefault="002B172D" w:rsidP="00CA54A7">
      <w:pPr>
        <w:rPr>
          <w:rFonts w:asciiTheme="minorHAnsi" w:hAnsiTheme="minorHAnsi"/>
          <w:sz w:val="22"/>
          <w:szCs w:val="22"/>
        </w:rPr>
      </w:pPr>
      <w:r w:rsidRPr="002B172D">
        <w:rPr>
          <w:rFonts w:asciiTheme="minorHAnsi" w:hAnsiTheme="minorHAnsi"/>
          <w:sz w:val="22"/>
          <w:szCs w:val="22"/>
          <w:highlight w:val="yellow"/>
        </w:rPr>
        <w:t>ALLEGATO 3</w:t>
      </w:r>
    </w:p>
    <w:p w:rsidR="00CA54A7" w:rsidRPr="00CA54A7" w:rsidRDefault="002B172D" w:rsidP="00CA54A7">
      <w:pPr>
        <w:rPr>
          <w:rFonts w:asciiTheme="minorHAnsi" w:hAnsiTheme="minorHAnsi"/>
          <w:sz w:val="22"/>
          <w:szCs w:val="22"/>
        </w:rPr>
      </w:pPr>
      <w:r>
        <w:rPr>
          <w:rFonts w:asciiTheme="minorHAnsi" w:hAnsiTheme="minorHAnsi"/>
          <w:sz w:val="22"/>
          <w:szCs w:val="22"/>
        </w:rPr>
        <w:t xml:space="preserve"> </w:t>
      </w:r>
    </w:p>
    <w:p w:rsidR="00CA54A7" w:rsidRPr="002B172D" w:rsidRDefault="005F5773" w:rsidP="00CA54A7">
      <w:pPr>
        <w:rPr>
          <w:rFonts w:asciiTheme="minorHAnsi" w:hAnsiTheme="minorHAnsi"/>
          <w:sz w:val="22"/>
          <w:szCs w:val="22"/>
        </w:rPr>
      </w:pPr>
      <w:r w:rsidRPr="002B172D">
        <w:rPr>
          <w:rFonts w:asciiTheme="minorHAnsi" w:hAnsiTheme="minorHAnsi"/>
          <w:sz w:val="22"/>
          <w:szCs w:val="22"/>
        </w:rPr>
        <w:t>4</w:t>
      </w:r>
      <w:r w:rsidR="00CA54A7" w:rsidRPr="002B172D">
        <w:rPr>
          <w:rFonts w:asciiTheme="minorHAnsi" w:hAnsiTheme="minorHAnsi"/>
          <w:sz w:val="22"/>
          <w:szCs w:val="22"/>
        </w:rPr>
        <w:t xml:space="preserve">. </w:t>
      </w:r>
      <w:r w:rsidR="00CA54A7" w:rsidRPr="002B172D">
        <w:rPr>
          <w:rFonts w:asciiTheme="minorHAnsi" w:hAnsiTheme="minorHAnsi"/>
          <w:i/>
          <w:sz w:val="22"/>
          <w:szCs w:val="22"/>
        </w:rPr>
        <w:t>Convenzione tra SAGAS e Provincia di Grosseto</w:t>
      </w:r>
      <w:r w:rsidR="00CA54A7" w:rsidRPr="002B172D">
        <w:rPr>
          <w:rFonts w:asciiTheme="minorHAnsi" w:hAnsiTheme="minorHAnsi"/>
          <w:sz w:val="22"/>
          <w:szCs w:val="22"/>
        </w:rPr>
        <w:t xml:space="preserve"> </w:t>
      </w:r>
      <w:r w:rsidR="00262CF3" w:rsidRPr="002B172D">
        <w:rPr>
          <w:rFonts w:asciiTheme="minorHAnsi" w:hAnsiTheme="minorHAnsi"/>
          <w:sz w:val="22"/>
          <w:szCs w:val="22"/>
        </w:rPr>
        <w:t xml:space="preserve"> </w:t>
      </w:r>
    </w:p>
    <w:p w:rsidR="002B172D" w:rsidRPr="002B172D" w:rsidRDefault="00CA54A7" w:rsidP="00CA54A7">
      <w:pPr>
        <w:pStyle w:val="Default"/>
        <w:rPr>
          <w:rFonts w:asciiTheme="minorHAnsi" w:hAnsiTheme="minorHAnsi"/>
          <w:color w:val="auto"/>
          <w:sz w:val="22"/>
          <w:szCs w:val="22"/>
        </w:rPr>
      </w:pPr>
      <w:r w:rsidRPr="002B172D">
        <w:rPr>
          <w:rFonts w:asciiTheme="minorHAnsi" w:hAnsiTheme="minorHAnsi"/>
          <w:color w:val="auto"/>
          <w:sz w:val="22"/>
          <w:szCs w:val="22"/>
        </w:rPr>
        <w:t xml:space="preserve">Il Presidente informa </w:t>
      </w:r>
      <w:r w:rsidR="00E106E3" w:rsidRPr="002B172D">
        <w:rPr>
          <w:rFonts w:asciiTheme="minorHAnsi" w:hAnsiTheme="minorHAnsi"/>
          <w:color w:val="auto"/>
          <w:sz w:val="22"/>
          <w:szCs w:val="22"/>
        </w:rPr>
        <w:t xml:space="preserve">che è stata </w:t>
      </w:r>
      <w:r w:rsidR="00F86120" w:rsidRPr="002B172D">
        <w:rPr>
          <w:rFonts w:asciiTheme="minorHAnsi" w:hAnsiTheme="minorHAnsi"/>
          <w:color w:val="auto"/>
          <w:sz w:val="22"/>
          <w:szCs w:val="22"/>
        </w:rPr>
        <w:t xml:space="preserve">presentata </w:t>
      </w:r>
      <w:r w:rsidR="002B172D" w:rsidRPr="002B172D">
        <w:rPr>
          <w:rFonts w:asciiTheme="minorHAnsi" w:hAnsiTheme="minorHAnsi"/>
          <w:color w:val="auto"/>
          <w:sz w:val="22"/>
          <w:szCs w:val="22"/>
        </w:rPr>
        <w:t xml:space="preserve">dalla prof.ssa </w:t>
      </w:r>
      <w:proofErr w:type="spellStart"/>
      <w:r w:rsidR="002B172D" w:rsidRPr="002B172D">
        <w:rPr>
          <w:rFonts w:asciiTheme="minorHAnsi" w:hAnsiTheme="minorHAnsi"/>
          <w:color w:val="auto"/>
          <w:sz w:val="22"/>
          <w:szCs w:val="22"/>
        </w:rPr>
        <w:t>Azzari</w:t>
      </w:r>
      <w:proofErr w:type="spellEnd"/>
      <w:r w:rsidR="002B172D" w:rsidRPr="002B172D">
        <w:rPr>
          <w:rFonts w:asciiTheme="minorHAnsi" w:hAnsiTheme="minorHAnsi"/>
          <w:color w:val="auto"/>
          <w:sz w:val="22"/>
          <w:szCs w:val="22"/>
        </w:rPr>
        <w:t xml:space="preserve"> </w:t>
      </w:r>
      <w:r w:rsidR="00F86120" w:rsidRPr="002B172D">
        <w:rPr>
          <w:rFonts w:asciiTheme="minorHAnsi" w:hAnsiTheme="minorHAnsi"/>
          <w:color w:val="auto"/>
          <w:sz w:val="22"/>
          <w:szCs w:val="22"/>
        </w:rPr>
        <w:t>a</w:t>
      </w:r>
      <w:r w:rsidR="00E106E3" w:rsidRPr="002B172D">
        <w:rPr>
          <w:rFonts w:asciiTheme="minorHAnsi" w:hAnsiTheme="minorHAnsi"/>
          <w:color w:val="auto"/>
          <w:sz w:val="22"/>
          <w:szCs w:val="22"/>
        </w:rPr>
        <w:t xml:space="preserve">lla Giunta </w:t>
      </w:r>
      <w:r w:rsidR="00F86120" w:rsidRPr="002B172D">
        <w:rPr>
          <w:rFonts w:asciiTheme="minorHAnsi" w:hAnsiTheme="minorHAnsi"/>
          <w:color w:val="auto"/>
          <w:sz w:val="22"/>
          <w:szCs w:val="22"/>
        </w:rPr>
        <w:t xml:space="preserve">del 3 ottobre </w:t>
      </w:r>
      <w:r w:rsidR="00E106E3" w:rsidRPr="002B172D">
        <w:rPr>
          <w:rFonts w:asciiTheme="minorHAnsi" w:hAnsiTheme="minorHAnsi"/>
          <w:color w:val="auto"/>
          <w:sz w:val="22"/>
          <w:szCs w:val="22"/>
        </w:rPr>
        <w:lastRenderedPageBreak/>
        <w:t xml:space="preserve">una </w:t>
      </w:r>
      <w:r w:rsidRPr="002B172D">
        <w:rPr>
          <w:rFonts w:asciiTheme="minorHAnsi" w:hAnsiTheme="minorHAnsi"/>
          <w:color w:val="auto"/>
          <w:sz w:val="22"/>
          <w:szCs w:val="22"/>
        </w:rPr>
        <w:t xml:space="preserve">proposta </w:t>
      </w:r>
      <w:r w:rsidR="00E106E3" w:rsidRPr="002B172D">
        <w:rPr>
          <w:rFonts w:asciiTheme="minorHAnsi" w:hAnsiTheme="minorHAnsi"/>
          <w:color w:val="auto"/>
          <w:sz w:val="22"/>
          <w:szCs w:val="22"/>
        </w:rPr>
        <w:t xml:space="preserve">di </w:t>
      </w:r>
      <w:r w:rsidRPr="002B172D">
        <w:rPr>
          <w:rFonts w:asciiTheme="minorHAnsi" w:hAnsiTheme="minorHAnsi"/>
          <w:color w:val="auto"/>
          <w:sz w:val="22"/>
          <w:szCs w:val="22"/>
        </w:rPr>
        <w:t xml:space="preserve"> Convenzione tra SAGAS </w:t>
      </w:r>
      <w:r w:rsidR="002B172D" w:rsidRPr="002B172D">
        <w:rPr>
          <w:rFonts w:asciiTheme="minorHAnsi" w:hAnsiTheme="minorHAnsi"/>
          <w:color w:val="auto"/>
          <w:sz w:val="22"/>
          <w:szCs w:val="22"/>
        </w:rPr>
        <w:t>/</w:t>
      </w:r>
      <w:r w:rsidR="002B172D" w:rsidRPr="002B172D">
        <w:rPr>
          <w:rFonts w:asciiTheme="minorHAnsi" w:hAnsiTheme="minorHAnsi" w:cs="Arial"/>
          <w:color w:val="auto"/>
          <w:sz w:val="22"/>
          <w:szCs w:val="22"/>
        </w:rPr>
        <w:t xml:space="preserve"> Laboratorio di Geografia applicata </w:t>
      </w:r>
      <w:r w:rsidRPr="002B172D">
        <w:rPr>
          <w:rFonts w:asciiTheme="minorHAnsi" w:hAnsiTheme="minorHAnsi"/>
          <w:color w:val="auto"/>
          <w:sz w:val="22"/>
          <w:szCs w:val="22"/>
        </w:rPr>
        <w:t xml:space="preserve">e Provincia di Grosseto </w:t>
      </w:r>
      <w:r w:rsidR="002B172D" w:rsidRPr="002B172D">
        <w:rPr>
          <w:rFonts w:asciiTheme="minorHAnsi" w:hAnsiTheme="minorHAnsi"/>
          <w:color w:val="auto"/>
          <w:sz w:val="22"/>
          <w:szCs w:val="22"/>
        </w:rPr>
        <w:t xml:space="preserve">. A parere della Giunta il testo deve essere precisato in alcune sue parti. Verrà pertanto ripresentato nella prossima seduta di Consiglio SAGAS. </w:t>
      </w:r>
    </w:p>
    <w:p w:rsidR="002B172D" w:rsidRDefault="002B172D" w:rsidP="00CA54A7">
      <w:pPr>
        <w:pStyle w:val="Default"/>
        <w:rPr>
          <w:rFonts w:asciiTheme="minorHAnsi" w:hAnsiTheme="minorHAnsi"/>
          <w:color w:val="FF0000"/>
          <w:sz w:val="22"/>
          <w:szCs w:val="22"/>
        </w:rPr>
      </w:pPr>
    </w:p>
    <w:p w:rsidR="00CA54A7" w:rsidRPr="00CA54A7" w:rsidRDefault="00262CF3" w:rsidP="00CA54A7">
      <w:pPr>
        <w:rPr>
          <w:rFonts w:asciiTheme="minorHAnsi" w:hAnsiTheme="minorHAnsi"/>
          <w:i/>
          <w:sz w:val="22"/>
          <w:szCs w:val="22"/>
        </w:rPr>
      </w:pPr>
      <w:r>
        <w:rPr>
          <w:rFonts w:asciiTheme="minorHAnsi" w:hAnsiTheme="minorHAnsi"/>
          <w:i/>
          <w:sz w:val="22"/>
          <w:szCs w:val="22"/>
        </w:rPr>
        <w:t>4</w:t>
      </w:r>
      <w:r w:rsidR="00CA54A7" w:rsidRPr="00CA54A7">
        <w:rPr>
          <w:rFonts w:asciiTheme="minorHAnsi" w:hAnsiTheme="minorHAnsi"/>
          <w:i/>
          <w:sz w:val="22"/>
          <w:szCs w:val="22"/>
        </w:rPr>
        <w:t xml:space="preserve">. Convenzione tra SAGAS e Comune di Santa </w:t>
      </w:r>
      <w:proofErr w:type="spellStart"/>
      <w:r w:rsidR="00CA54A7" w:rsidRPr="00CA54A7">
        <w:rPr>
          <w:rFonts w:asciiTheme="minorHAnsi" w:hAnsiTheme="minorHAnsi"/>
          <w:i/>
          <w:sz w:val="22"/>
          <w:szCs w:val="22"/>
        </w:rPr>
        <w:t>Fiora</w:t>
      </w:r>
      <w:proofErr w:type="spellEnd"/>
      <w:r w:rsidR="00CA54A7" w:rsidRPr="00CA54A7">
        <w:rPr>
          <w:rFonts w:asciiTheme="minorHAnsi" w:hAnsiTheme="minorHAnsi"/>
          <w:i/>
          <w:sz w:val="22"/>
          <w:szCs w:val="22"/>
        </w:rPr>
        <w:t xml:space="preserve"> (Grosseto) </w:t>
      </w:r>
    </w:p>
    <w:p w:rsidR="00CA54A7" w:rsidRPr="00CA54A7" w:rsidRDefault="00CA54A7" w:rsidP="00CA54A7">
      <w:pPr>
        <w:rPr>
          <w:rFonts w:asciiTheme="minorHAnsi" w:hAnsiTheme="minorHAnsi"/>
          <w:sz w:val="22"/>
          <w:szCs w:val="22"/>
        </w:rPr>
      </w:pPr>
      <w:r w:rsidRPr="00CA54A7">
        <w:rPr>
          <w:rFonts w:asciiTheme="minorHAnsi" w:hAnsiTheme="minorHAnsi"/>
          <w:sz w:val="22"/>
          <w:szCs w:val="22"/>
        </w:rPr>
        <w:t xml:space="preserve">Il Presidente informa </w:t>
      </w:r>
      <w:r w:rsidR="004175CA">
        <w:rPr>
          <w:rFonts w:asciiTheme="minorHAnsi" w:hAnsiTheme="minorHAnsi"/>
          <w:sz w:val="22"/>
          <w:szCs w:val="22"/>
        </w:rPr>
        <w:t xml:space="preserve">che è </w:t>
      </w:r>
      <w:r w:rsidR="007D0566">
        <w:rPr>
          <w:rFonts w:asciiTheme="minorHAnsi" w:hAnsiTheme="minorHAnsi"/>
          <w:sz w:val="22"/>
          <w:szCs w:val="22"/>
        </w:rPr>
        <w:t xml:space="preserve">stato </w:t>
      </w:r>
      <w:r w:rsidR="00E239C5">
        <w:rPr>
          <w:rFonts w:asciiTheme="minorHAnsi" w:hAnsiTheme="minorHAnsi"/>
          <w:sz w:val="22"/>
          <w:szCs w:val="22"/>
        </w:rPr>
        <w:t xml:space="preserve">esaminato </w:t>
      </w:r>
      <w:r w:rsidR="004175CA">
        <w:rPr>
          <w:rFonts w:asciiTheme="minorHAnsi" w:hAnsiTheme="minorHAnsi"/>
          <w:sz w:val="22"/>
          <w:szCs w:val="22"/>
        </w:rPr>
        <w:t xml:space="preserve"> nella Giunta del 3 ottobre </w:t>
      </w:r>
      <w:r w:rsidR="007D0566">
        <w:rPr>
          <w:rFonts w:asciiTheme="minorHAnsi" w:hAnsiTheme="minorHAnsi"/>
          <w:sz w:val="22"/>
          <w:szCs w:val="22"/>
        </w:rPr>
        <w:t xml:space="preserve"> il testo di un Accordo attuativo</w:t>
      </w:r>
      <w:r w:rsidR="00E239C5">
        <w:rPr>
          <w:rFonts w:asciiTheme="minorHAnsi" w:hAnsiTheme="minorHAnsi"/>
          <w:sz w:val="22"/>
          <w:szCs w:val="22"/>
        </w:rPr>
        <w:t xml:space="preserve"> per un progetto</w:t>
      </w:r>
      <w:r w:rsidR="007D0566">
        <w:rPr>
          <w:rFonts w:asciiTheme="minorHAnsi" w:hAnsiTheme="minorHAnsi"/>
          <w:sz w:val="22"/>
          <w:szCs w:val="22"/>
        </w:rPr>
        <w:t xml:space="preserve"> </w:t>
      </w:r>
      <w:r w:rsidR="00E239C5">
        <w:rPr>
          <w:rFonts w:asciiTheme="minorHAnsi" w:hAnsiTheme="minorHAnsi"/>
          <w:sz w:val="22"/>
          <w:szCs w:val="22"/>
        </w:rPr>
        <w:t xml:space="preserve"> specifico</w:t>
      </w:r>
      <w:r w:rsidR="007D0566">
        <w:rPr>
          <w:rFonts w:asciiTheme="minorHAnsi" w:hAnsiTheme="minorHAnsi"/>
          <w:sz w:val="22"/>
          <w:szCs w:val="22"/>
        </w:rPr>
        <w:t xml:space="preserve">, nell’ambito della Convenzione Quadro </w:t>
      </w:r>
      <w:r w:rsidRPr="00CA54A7">
        <w:rPr>
          <w:rFonts w:asciiTheme="minorHAnsi" w:hAnsiTheme="minorHAnsi"/>
          <w:sz w:val="22"/>
          <w:szCs w:val="22"/>
        </w:rPr>
        <w:t xml:space="preserve">tra SAGAS e Comune di Santa </w:t>
      </w:r>
      <w:proofErr w:type="spellStart"/>
      <w:r w:rsidRPr="00CA54A7">
        <w:rPr>
          <w:rFonts w:asciiTheme="minorHAnsi" w:hAnsiTheme="minorHAnsi"/>
          <w:sz w:val="22"/>
          <w:szCs w:val="22"/>
        </w:rPr>
        <w:t>Fiora</w:t>
      </w:r>
      <w:proofErr w:type="spellEnd"/>
      <w:r w:rsidRPr="00CA54A7">
        <w:rPr>
          <w:rFonts w:asciiTheme="minorHAnsi" w:hAnsiTheme="minorHAnsi"/>
          <w:sz w:val="22"/>
          <w:szCs w:val="22"/>
        </w:rPr>
        <w:t xml:space="preserve"> (Grosseto) </w:t>
      </w:r>
      <w:r w:rsidR="007D0566">
        <w:rPr>
          <w:rFonts w:asciiTheme="minorHAnsi" w:hAnsiTheme="minorHAnsi"/>
          <w:sz w:val="22"/>
          <w:szCs w:val="22"/>
        </w:rPr>
        <w:t xml:space="preserve">, </w:t>
      </w:r>
      <w:proofErr w:type="spellStart"/>
      <w:r w:rsidRPr="00CA54A7">
        <w:rPr>
          <w:rFonts w:asciiTheme="minorHAnsi" w:hAnsiTheme="minorHAnsi"/>
          <w:sz w:val="22"/>
          <w:szCs w:val="22"/>
        </w:rPr>
        <w:t>gia’</w:t>
      </w:r>
      <w:proofErr w:type="spellEnd"/>
      <w:r w:rsidRPr="00CA54A7">
        <w:rPr>
          <w:rFonts w:asciiTheme="minorHAnsi" w:hAnsiTheme="minorHAnsi"/>
          <w:sz w:val="22"/>
          <w:szCs w:val="22"/>
        </w:rPr>
        <w:t xml:space="preserve"> approvata nel Consiglio di Dipartimento del 3 settembre 2014.</w:t>
      </w:r>
    </w:p>
    <w:p w:rsidR="00327703" w:rsidRDefault="00E239C5" w:rsidP="00CA54A7">
      <w:pPr>
        <w:pStyle w:val="Predefinito"/>
        <w:tabs>
          <w:tab w:val="left" w:pos="720"/>
        </w:tabs>
        <w:jc w:val="both"/>
        <w:rPr>
          <w:rFonts w:asciiTheme="minorHAnsi" w:hAnsiTheme="minorHAnsi"/>
          <w:sz w:val="22"/>
          <w:szCs w:val="22"/>
        </w:rPr>
      </w:pPr>
      <w:r>
        <w:rPr>
          <w:rFonts w:asciiTheme="minorHAnsi" w:hAnsiTheme="minorHAnsi"/>
          <w:sz w:val="22"/>
          <w:szCs w:val="22"/>
        </w:rPr>
        <w:t xml:space="preserve">Oggetto dell’’accordo attuativo,  ora presentato dal prof. </w:t>
      </w:r>
      <w:proofErr w:type="spellStart"/>
      <w:r>
        <w:rPr>
          <w:rFonts w:asciiTheme="minorHAnsi" w:hAnsiTheme="minorHAnsi"/>
          <w:sz w:val="22"/>
          <w:szCs w:val="22"/>
        </w:rPr>
        <w:t>Nucciotti</w:t>
      </w:r>
      <w:proofErr w:type="spellEnd"/>
      <w:r>
        <w:rPr>
          <w:rFonts w:asciiTheme="minorHAnsi" w:hAnsiTheme="minorHAnsi"/>
          <w:sz w:val="22"/>
          <w:szCs w:val="22"/>
        </w:rPr>
        <w:t xml:space="preserve">, riguarda lo sviluppo di </w:t>
      </w:r>
      <w:r w:rsidR="00CA54A7" w:rsidRPr="00CA54A7">
        <w:rPr>
          <w:rFonts w:asciiTheme="minorHAnsi" w:hAnsiTheme="minorHAnsi"/>
          <w:sz w:val="22"/>
          <w:szCs w:val="22"/>
        </w:rPr>
        <w:t xml:space="preserve">una progettazione </w:t>
      </w:r>
      <w:proofErr w:type="spellStart"/>
      <w:r w:rsidR="00CA54A7" w:rsidRPr="00CA54A7">
        <w:rPr>
          <w:rFonts w:asciiTheme="minorHAnsi" w:hAnsiTheme="minorHAnsi"/>
          <w:sz w:val="22"/>
          <w:szCs w:val="22"/>
        </w:rPr>
        <w:t>museologica</w:t>
      </w:r>
      <w:proofErr w:type="spellEnd"/>
      <w:r w:rsidR="00CA54A7" w:rsidRPr="00CA54A7">
        <w:rPr>
          <w:rFonts w:asciiTheme="minorHAnsi" w:hAnsiTheme="minorHAnsi"/>
          <w:sz w:val="22"/>
          <w:szCs w:val="22"/>
        </w:rPr>
        <w:t xml:space="preserve"> e museografica volta alla valorizzazione e alla trasformazione in spazio espositivo per mostre temporanee e permanenti di parte del palazzo comitale ducale</w:t>
      </w:r>
      <w:r w:rsidR="00327703">
        <w:rPr>
          <w:rFonts w:asciiTheme="minorHAnsi" w:hAnsiTheme="minorHAnsi"/>
          <w:sz w:val="22"/>
          <w:szCs w:val="22"/>
        </w:rPr>
        <w:t xml:space="preserve"> Sforza Cesarini di Santa </w:t>
      </w:r>
      <w:proofErr w:type="spellStart"/>
      <w:r w:rsidR="00327703">
        <w:rPr>
          <w:rFonts w:asciiTheme="minorHAnsi" w:hAnsiTheme="minorHAnsi"/>
          <w:sz w:val="22"/>
          <w:szCs w:val="22"/>
        </w:rPr>
        <w:t>Fiora</w:t>
      </w:r>
      <w:proofErr w:type="spellEnd"/>
      <w:r w:rsidR="00327703">
        <w:rPr>
          <w:rFonts w:asciiTheme="minorHAnsi" w:hAnsiTheme="minorHAnsi"/>
          <w:sz w:val="22"/>
          <w:szCs w:val="22"/>
        </w:rPr>
        <w:t xml:space="preserve">. </w:t>
      </w:r>
      <w:r w:rsidR="00CA54A7" w:rsidRPr="00CA54A7">
        <w:rPr>
          <w:rFonts w:asciiTheme="minorHAnsi" w:hAnsiTheme="minorHAnsi"/>
          <w:sz w:val="22"/>
          <w:szCs w:val="22"/>
        </w:rPr>
        <w:t xml:space="preserve"> </w:t>
      </w:r>
    </w:p>
    <w:p w:rsidR="00CA54A7" w:rsidRPr="00CA54A7" w:rsidRDefault="00CA54A7" w:rsidP="00CA54A7">
      <w:pPr>
        <w:pStyle w:val="Predefinito"/>
        <w:tabs>
          <w:tab w:val="left" w:pos="720"/>
        </w:tabs>
        <w:jc w:val="both"/>
        <w:rPr>
          <w:rFonts w:asciiTheme="minorHAnsi" w:hAnsiTheme="minorHAnsi"/>
          <w:sz w:val="22"/>
          <w:szCs w:val="22"/>
        </w:rPr>
      </w:pPr>
      <w:r w:rsidRPr="00CA54A7">
        <w:rPr>
          <w:rFonts w:asciiTheme="minorHAnsi" w:hAnsiTheme="minorHAnsi"/>
          <w:sz w:val="22"/>
          <w:szCs w:val="22"/>
        </w:rPr>
        <w:t xml:space="preserve">Per la realizzazione del progetto il Comune di Santa </w:t>
      </w:r>
      <w:proofErr w:type="spellStart"/>
      <w:r w:rsidRPr="00CA54A7">
        <w:rPr>
          <w:rFonts w:asciiTheme="minorHAnsi" w:hAnsiTheme="minorHAnsi"/>
          <w:sz w:val="22"/>
          <w:szCs w:val="22"/>
        </w:rPr>
        <w:t>Fiora</w:t>
      </w:r>
      <w:proofErr w:type="spellEnd"/>
      <w:r w:rsidRPr="00CA54A7">
        <w:rPr>
          <w:rFonts w:asciiTheme="minorHAnsi" w:hAnsiTheme="minorHAnsi"/>
          <w:sz w:val="22"/>
          <w:szCs w:val="22"/>
        </w:rPr>
        <w:t xml:space="preserve"> </w:t>
      </w:r>
      <w:r w:rsidR="00040F34">
        <w:rPr>
          <w:rFonts w:asciiTheme="minorHAnsi" w:hAnsiTheme="minorHAnsi"/>
          <w:sz w:val="22"/>
          <w:szCs w:val="22"/>
        </w:rPr>
        <w:t xml:space="preserve">intende </w:t>
      </w:r>
      <w:r w:rsidRPr="00CA54A7">
        <w:rPr>
          <w:rFonts w:asciiTheme="minorHAnsi" w:hAnsiTheme="minorHAnsi"/>
          <w:sz w:val="22"/>
          <w:szCs w:val="22"/>
        </w:rPr>
        <w:t xml:space="preserve"> mettere a disposizione un contributo</w:t>
      </w:r>
      <w:r w:rsidR="00262CF3">
        <w:rPr>
          <w:rFonts w:asciiTheme="minorHAnsi" w:hAnsiTheme="minorHAnsi"/>
          <w:sz w:val="22"/>
          <w:szCs w:val="22"/>
        </w:rPr>
        <w:t xml:space="preserve"> finanziario di 45.000, 00 euro</w:t>
      </w:r>
      <w:r w:rsidR="00040F34">
        <w:rPr>
          <w:rFonts w:asciiTheme="minorHAnsi" w:hAnsiTheme="minorHAnsi"/>
          <w:sz w:val="22"/>
          <w:szCs w:val="22"/>
        </w:rPr>
        <w:t xml:space="preserve">. </w:t>
      </w:r>
      <w:r w:rsidR="00262CF3">
        <w:rPr>
          <w:rFonts w:asciiTheme="minorHAnsi" w:hAnsiTheme="minorHAnsi"/>
          <w:sz w:val="22"/>
          <w:szCs w:val="22"/>
        </w:rPr>
        <w:t xml:space="preserve"> </w:t>
      </w:r>
      <w:r w:rsidRPr="00CA54A7">
        <w:rPr>
          <w:rFonts w:asciiTheme="minorHAnsi" w:hAnsiTheme="minorHAnsi"/>
          <w:sz w:val="22"/>
          <w:szCs w:val="22"/>
        </w:rPr>
        <w:t xml:space="preserve">Responsabile scientifico del progetto e’ il prof. Michele </w:t>
      </w:r>
      <w:proofErr w:type="spellStart"/>
      <w:r w:rsidRPr="00CA54A7">
        <w:rPr>
          <w:rFonts w:asciiTheme="minorHAnsi" w:hAnsiTheme="minorHAnsi"/>
          <w:sz w:val="22"/>
          <w:szCs w:val="22"/>
        </w:rPr>
        <w:t>Nucciotti</w:t>
      </w:r>
      <w:proofErr w:type="spellEnd"/>
      <w:r w:rsidRPr="00CA54A7">
        <w:rPr>
          <w:rFonts w:asciiTheme="minorHAnsi" w:hAnsiTheme="minorHAnsi"/>
          <w:sz w:val="22"/>
          <w:szCs w:val="22"/>
        </w:rPr>
        <w:t xml:space="preserve">. </w:t>
      </w:r>
    </w:p>
    <w:p w:rsidR="00327703" w:rsidRDefault="00CA54A7" w:rsidP="00CA54A7">
      <w:pPr>
        <w:rPr>
          <w:rFonts w:asciiTheme="minorHAnsi" w:hAnsiTheme="minorHAnsi"/>
          <w:sz w:val="22"/>
          <w:szCs w:val="22"/>
        </w:rPr>
      </w:pPr>
      <w:r w:rsidRPr="00CA54A7">
        <w:rPr>
          <w:rFonts w:asciiTheme="minorHAnsi" w:hAnsiTheme="minorHAnsi"/>
          <w:sz w:val="22"/>
          <w:szCs w:val="22"/>
        </w:rPr>
        <w:t xml:space="preserve">Il Presidente  mette ai voti </w:t>
      </w:r>
      <w:r w:rsidR="00327703">
        <w:rPr>
          <w:rFonts w:asciiTheme="minorHAnsi" w:hAnsiTheme="minorHAnsi"/>
          <w:sz w:val="22"/>
          <w:szCs w:val="22"/>
        </w:rPr>
        <w:t xml:space="preserve">il testo dell’Accordo attuativo, allegato al presente verbale. </w:t>
      </w:r>
    </w:p>
    <w:p w:rsidR="00CA54A7" w:rsidRPr="00CA54A7" w:rsidRDefault="00327703" w:rsidP="00CA54A7">
      <w:pPr>
        <w:rPr>
          <w:rFonts w:asciiTheme="minorHAnsi" w:hAnsiTheme="minorHAnsi"/>
          <w:sz w:val="22"/>
          <w:szCs w:val="22"/>
        </w:rPr>
      </w:pPr>
      <w:r>
        <w:rPr>
          <w:rFonts w:asciiTheme="minorHAnsi" w:hAnsiTheme="minorHAnsi"/>
          <w:sz w:val="22"/>
          <w:szCs w:val="22"/>
        </w:rPr>
        <w:t xml:space="preserve">Il Consiglio approva all’unanimità e dà mandato al Direttore di procedere </w:t>
      </w:r>
      <w:r w:rsidR="00040F34">
        <w:rPr>
          <w:rFonts w:asciiTheme="minorHAnsi" w:hAnsiTheme="minorHAnsi"/>
          <w:sz w:val="22"/>
          <w:szCs w:val="22"/>
        </w:rPr>
        <w:t xml:space="preserve"> al perfezionamento dell’Accordo e relativa </w:t>
      </w:r>
      <w:r>
        <w:rPr>
          <w:rFonts w:asciiTheme="minorHAnsi" w:hAnsiTheme="minorHAnsi"/>
          <w:sz w:val="22"/>
          <w:szCs w:val="22"/>
        </w:rPr>
        <w:t xml:space="preserve">la stipula. </w:t>
      </w:r>
    </w:p>
    <w:p w:rsidR="00382B80" w:rsidRPr="00CC35C6" w:rsidRDefault="00382B80" w:rsidP="00F22AAD">
      <w:pPr>
        <w:shd w:val="clear" w:color="auto" w:fill="FFFFFF"/>
        <w:jc w:val="both"/>
        <w:rPr>
          <w:rFonts w:asciiTheme="minorHAnsi" w:hAnsiTheme="minorHAnsi"/>
          <w:sz w:val="22"/>
          <w:szCs w:val="22"/>
          <w:lang w:eastAsia="it-IT"/>
        </w:rPr>
      </w:pPr>
    </w:p>
    <w:p w:rsidR="00F22AAD" w:rsidRDefault="00F22AAD" w:rsidP="00F22AAD">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5. Autorizzazioni   </w:t>
      </w:r>
    </w:p>
    <w:p w:rsidR="001A1833" w:rsidRDefault="001A1833" w:rsidP="0080262C">
      <w:pPr>
        <w:shd w:val="clear" w:color="auto" w:fill="FFFFFF"/>
        <w:rPr>
          <w:rFonts w:asciiTheme="minorHAnsi" w:hAnsiTheme="minorHAnsi"/>
          <w:sz w:val="22"/>
          <w:szCs w:val="22"/>
          <w:lang w:eastAsia="it-IT"/>
        </w:rPr>
      </w:pPr>
      <w:r w:rsidRPr="001A1833">
        <w:rPr>
          <w:rFonts w:asciiTheme="minorHAnsi" w:hAnsiTheme="minorHAnsi"/>
          <w:sz w:val="22"/>
          <w:szCs w:val="22"/>
          <w:lang w:eastAsia="it-IT"/>
        </w:rPr>
        <w:t xml:space="preserve">Il Presidente informa che sono pervenute </w:t>
      </w:r>
      <w:r>
        <w:rPr>
          <w:rFonts w:asciiTheme="minorHAnsi" w:hAnsiTheme="minorHAnsi"/>
          <w:sz w:val="22"/>
          <w:szCs w:val="22"/>
          <w:lang w:eastAsia="it-IT"/>
        </w:rPr>
        <w:t>le seguenti richieste:</w:t>
      </w:r>
    </w:p>
    <w:p w:rsidR="001A1833" w:rsidRDefault="00A107AC" w:rsidP="0080262C">
      <w:pPr>
        <w:shd w:val="clear" w:color="auto" w:fill="FFFFFF"/>
        <w:rPr>
          <w:rFonts w:asciiTheme="minorHAnsi" w:hAnsiTheme="minorHAnsi"/>
          <w:sz w:val="22"/>
          <w:szCs w:val="22"/>
          <w:lang w:eastAsia="it-IT"/>
        </w:rPr>
      </w:pPr>
      <w:r>
        <w:rPr>
          <w:rFonts w:asciiTheme="minorHAnsi" w:hAnsiTheme="minorHAnsi"/>
          <w:sz w:val="22"/>
          <w:szCs w:val="22"/>
          <w:lang w:eastAsia="it-IT"/>
        </w:rPr>
        <w:t xml:space="preserve">- </w:t>
      </w:r>
      <w:r w:rsidR="003E4E70">
        <w:rPr>
          <w:rFonts w:asciiTheme="minorHAnsi" w:hAnsiTheme="minorHAnsi"/>
          <w:i/>
          <w:sz w:val="22"/>
          <w:szCs w:val="22"/>
          <w:lang w:eastAsia="it-IT"/>
        </w:rPr>
        <w:t xml:space="preserve">Delibera </w:t>
      </w:r>
      <w:r w:rsidR="004B45FD">
        <w:rPr>
          <w:rFonts w:asciiTheme="minorHAnsi" w:hAnsiTheme="minorHAnsi"/>
          <w:i/>
          <w:sz w:val="22"/>
          <w:szCs w:val="22"/>
          <w:lang w:eastAsia="it-IT"/>
        </w:rPr>
        <w:t xml:space="preserve"> </w:t>
      </w:r>
      <w:r w:rsidRPr="00A107AC">
        <w:rPr>
          <w:rFonts w:asciiTheme="minorHAnsi" w:hAnsiTheme="minorHAnsi"/>
          <w:i/>
          <w:sz w:val="22"/>
          <w:szCs w:val="22"/>
          <w:lang w:eastAsia="it-IT"/>
        </w:rPr>
        <w:t xml:space="preserve">di fattibilità </w:t>
      </w:r>
      <w:r w:rsidR="003E4E70">
        <w:rPr>
          <w:rFonts w:asciiTheme="minorHAnsi" w:hAnsiTheme="minorHAnsi"/>
          <w:i/>
          <w:sz w:val="22"/>
          <w:szCs w:val="22"/>
          <w:lang w:eastAsia="it-IT"/>
        </w:rPr>
        <w:t xml:space="preserve">per il </w:t>
      </w:r>
      <w:r w:rsidR="004B45FD">
        <w:rPr>
          <w:rFonts w:asciiTheme="minorHAnsi" w:hAnsiTheme="minorHAnsi"/>
          <w:i/>
          <w:sz w:val="22"/>
          <w:szCs w:val="22"/>
          <w:lang w:eastAsia="it-IT"/>
        </w:rPr>
        <w:t xml:space="preserve"> </w:t>
      </w:r>
      <w:r w:rsidRPr="00A107AC">
        <w:rPr>
          <w:rFonts w:asciiTheme="minorHAnsi" w:hAnsiTheme="minorHAnsi"/>
          <w:i/>
          <w:sz w:val="22"/>
          <w:szCs w:val="22"/>
          <w:lang w:eastAsia="it-IT"/>
        </w:rPr>
        <w:t>progetto LIFE BICE (prof. Cassi)</w:t>
      </w:r>
      <w:r>
        <w:rPr>
          <w:rFonts w:asciiTheme="minorHAnsi" w:hAnsiTheme="minorHAnsi"/>
          <w:sz w:val="22"/>
          <w:szCs w:val="22"/>
          <w:lang w:eastAsia="it-IT"/>
        </w:rPr>
        <w:t xml:space="preserve"> </w:t>
      </w:r>
    </w:p>
    <w:p w:rsidR="00A107AC" w:rsidRDefault="005F7C99" w:rsidP="0080262C">
      <w:pPr>
        <w:rPr>
          <w:rFonts w:asciiTheme="minorHAnsi" w:hAnsiTheme="minorHAnsi"/>
          <w:i/>
          <w:sz w:val="22"/>
          <w:szCs w:val="22"/>
        </w:rPr>
      </w:pPr>
      <w:r>
        <w:rPr>
          <w:rFonts w:asciiTheme="minorHAnsi" w:hAnsiTheme="minorHAnsi"/>
          <w:sz w:val="22"/>
          <w:szCs w:val="22"/>
          <w:lang w:eastAsia="it-IT"/>
        </w:rPr>
        <w:t xml:space="preserve">Il Presidente illustra il progetto </w:t>
      </w:r>
      <w:r w:rsidR="0080262C">
        <w:rPr>
          <w:rFonts w:asciiTheme="minorHAnsi" w:hAnsiTheme="minorHAnsi"/>
          <w:sz w:val="22"/>
          <w:szCs w:val="22"/>
          <w:lang w:eastAsia="it-IT"/>
        </w:rPr>
        <w:t>di ricerca</w:t>
      </w:r>
      <w:r w:rsidR="005A5B3E">
        <w:rPr>
          <w:rFonts w:asciiTheme="minorHAnsi" w:hAnsiTheme="minorHAnsi"/>
          <w:sz w:val="22"/>
          <w:szCs w:val="22"/>
          <w:lang w:eastAsia="it-IT"/>
        </w:rPr>
        <w:t xml:space="preserve">, </w:t>
      </w:r>
      <w:r w:rsidR="0080262C">
        <w:rPr>
          <w:rFonts w:asciiTheme="minorHAnsi" w:hAnsiTheme="minorHAnsi"/>
          <w:sz w:val="22"/>
          <w:szCs w:val="22"/>
          <w:lang w:eastAsia="it-IT"/>
        </w:rPr>
        <w:t xml:space="preserve">  </w:t>
      </w:r>
      <w:r w:rsidR="003E77DD" w:rsidRPr="003E77DD">
        <w:rPr>
          <w:rFonts w:asciiTheme="minorHAnsi" w:hAnsiTheme="minorHAnsi"/>
          <w:sz w:val="22"/>
          <w:szCs w:val="22"/>
        </w:rPr>
        <w:t xml:space="preserve">dal </w:t>
      </w:r>
      <w:r w:rsidR="003E77DD" w:rsidRPr="003E77DD">
        <w:rPr>
          <w:rFonts w:asciiTheme="minorHAnsi" w:hAnsiTheme="minorHAnsi"/>
          <w:bCs/>
          <w:smallCaps/>
          <w:sz w:val="22"/>
          <w:szCs w:val="22"/>
        </w:rPr>
        <w:t>titolo</w:t>
      </w:r>
      <w:r w:rsidR="003E77DD" w:rsidRPr="003E77DD">
        <w:rPr>
          <w:rFonts w:asciiTheme="minorHAnsi" w:hAnsiTheme="minorHAnsi"/>
          <w:sz w:val="22"/>
          <w:szCs w:val="22"/>
        </w:rPr>
        <w:t xml:space="preserve"> _</w:t>
      </w:r>
      <w:r w:rsidR="003E77DD" w:rsidRPr="003E77DD">
        <w:rPr>
          <w:rFonts w:asciiTheme="minorHAnsi" w:hAnsiTheme="minorHAnsi" w:cs="Courier New"/>
          <w:color w:val="000000"/>
          <w:sz w:val="22"/>
          <w:szCs w:val="22"/>
          <w:shd w:val="clear" w:color="auto" w:fill="FFFFFF"/>
        </w:rPr>
        <w:t xml:space="preserve"> </w:t>
      </w:r>
      <w:proofErr w:type="spellStart"/>
      <w:r w:rsidR="003E77DD" w:rsidRPr="003E77DD">
        <w:rPr>
          <w:rFonts w:asciiTheme="minorHAnsi" w:hAnsiTheme="minorHAnsi" w:cs="Courier New"/>
          <w:i/>
          <w:color w:val="000000"/>
          <w:sz w:val="22"/>
          <w:szCs w:val="22"/>
        </w:rPr>
        <w:t>Brazilian</w:t>
      </w:r>
      <w:proofErr w:type="spellEnd"/>
      <w:r w:rsidR="003E77DD" w:rsidRPr="003E77DD">
        <w:rPr>
          <w:rFonts w:asciiTheme="minorHAnsi" w:hAnsiTheme="minorHAnsi" w:cs="Courier New"/>
          <w:i/>
          <w:color w:val="000000"/>
          <w:sz w:val="22"/>
          <w:szCs w:val="22"/>
        </w:rPr>
        <w:t>,</w:t>
      </w:r>
      <w:proofErr w:type="spellStart"/>
      <w:r w:rsidR="003E77DD" w:rsidRPr="003E77DD">
        <w:rPr>
          <w:rFonts w:asciiTheme="minorHAnsi" w:hAnsiTheme="minorHAnsi" w:cs="Courier New"/>
          <w:i/>
          <w:color w:val="000000"/>
          <w:sz w:val="22"/>
          <w:szCs w:val="22"/>
        </w:rPr>
        <w:t>Indian</w:t>
      </w:r>
      <w:proofErr w:type="spellEnd"/>
      <w:r w:rsidR="003E77DD" w:rsidRPr="003E77DD">
        <w:rPr>
          <w:rFonts w:asciiTheme="minorHAnsi" w:hAnsiTheme="minorHAnsi" w:cs="Courier New"/>
          <w:i/>
          <w:color w:val="000000"/>
          <w:sz w:val="22"/>
          <w:szCs w:val="22"/>
        </w:rPr>
        <w:t>,</w:t>
      </w:r>
      <w:proofErr w:type="spellStart"/>
      <w:r w:rsidR="003E77DD" w:rsidRPr="003E77DD">
        <w:rPr>
          <w:rFonts w:asciiTheme="minorHAnsi" w:hAnsiTheme="minorHAnsi" w:cs="Courier New"/>
          <w:i/>
          <w:color w:val="000000"/>
          <w:sz w:val="22"/>
          <w:szCs w:val="22"/>
        </w:rPr>
        <w:t>Chinese</w:t>
      </w:r>
      <w:proofErr w:type="spellEnd"/>
      <w:r w:rsidR="003E77DD" w:rsidRPr="003E77DD">
        <w:rPr>
          <w:rFonts w:asciiTheme="minorHAnsi" w:hAnsiTheme="minorHAnsi" w:cs="Courier New"/>
          <w:i/>
          <w:color w:val="000000"/>
          <w:sz w:val="22"/>
          <w:szCs w:val="22"/>
        </w:rPr>
        <w:t xml:space="preserve"> mass </w:t>
      </w:r>
      <w:proofErr w:type="spellStart"/>
      <w:r w:rsidR="003E77DD" w:rsidRPr="003E77DD">
        <w:rPr>
          <w:rFonts w:asciiTheme="minorHAnsi" w:hAnsiTheme="minorHAnsi" w:cs="Courier New"/>
          <w:i/>
          <w:color w:val="000000"/>
          <w:sz w:val="22"/>
          <w:szCs w:val="22"/>
        </w:rPr>
        <w:t>tourism</w:t>
      </w:r>
      <w:proofErr w:type="spellEnd"/>
      <w:r w:rsidR="003E77DD" w:rsidRPr="003E77DD">
        <w:rPr>
          <w:rFonts w:asciiTheme="minorHAnsi" w:hAnsiTheme="minorHAnsi" w:cs="Courier New"/>
          <w:i/>
          <w:color w:val="000000"/>
          <w:sz w:val="22"/>
          <w:szCs w:val="22"/>
        </w:rPr>
        <w:t xml:space="preserve"> impact </w:t>
      </w:r>
      <w:proofErr w:type="spellStart"/>
      <w:r w:rsidR="003E77DD" w:rsidRPr="003E77DD">
        <w:rPr>
          <w:rFonts w:asciiTheme="minorHAnsi" w:hAnsiTheme="minorHAnsi" w:cs="Courier New"/>
          <w:i/>
          <w:color w:val="000000"/>
          <w:sz w:val="22"/>
          <w:szCs w:val="22"/>
        </w:rPr>
        <w:t>reduction</w:t>
      </w:r>
      <w:proofErr w:type="spellEnd"/>
      <w:r w:rsidR="003E77DD" w:rsidRPr="003E77DD">
        <w:rPr>
          <w:rFonts w:asciiTheme="minorHAnsi" w:hAnsiTheme="minorHAnsi" w:cs="Courier New"/>
          <w:i/>
          <w:color w:val="000000"/>
          <w:sz w:val="22"/>
          <w:szCs w:val="22"/>
        </w:rPr>
        <w:t xml:space="preserve"> on </w:t>
      </w:r>
      <w:proofErr w:type="spellStart"/>
      <w:r w:rsidR="003E77DD" w:rsidRPr="003E77DD">
        <w:rPr>
          <w:rFonts w:asciiTheme="minorHAnsi" w:hAnsiTheme="minorHAnsi" w:cs="Courier New"/>
          <w:i/>
          <w:color w:val="000000"/>
          <w:sz w:val="22"/>
          <w:szCs w:val="22"/>
        </w:rPr>
        <w:t>European</w:t>
      </w:r>
      <w:proofErr w:type="spellEnd"/>
      <w:r w:rsidR="003E77DD" w:rsidRPr="003E77DD">
        <w:rPr>
          <w:rFonts w:asciiTheme="minorHAnsi" w:hAnsiTheme="minorHAnsi" w:cs="Courier New"/>
          <w:i/>
          <w:color w:val="000000"/>
          <w:sz w:val="22"/>
          <w:szCs w:val="22"/>
        </w:rPr>
        <w:t xml:space="preserve"> </w:t>
      </w:r>
      <w:proofErr w:type="spellStart"/>
      <w:r w:rsidR="003E77DD" w:rsidRPr="003E77DD">
        <w:rPr>
          <w:rFonts w:asciiTheme="minorHAnsi" w:hAnsiTheme="minorHAnsi" w:cs="Courier New"/>
          <w:i/>
          <w:color w:val="000000"/>
          <w:sz w:val="22"/>
          <w:szCs w:val="22"/>
        </w:rPr>
        <w:t>environment</w:t>
      </w:r>
      <w:proofErr w:type="spellEnd"/>
      <w:r w:rsidR="003E77DD" w:rsidRPr="003E77DD">
        <w:rPr>
          <w:rFonts w:asciiTheme="minorHAnsi" w:hAnsiTheme="minorHAnsi" w:cs="Courier New"/>
          <w:i/>
          <w:color w:val="000000"/>
          <w:sz w:val="22"/>
          <w:szCs w:val="22"/>
        </w:rPr>
        <w:t xml:space="preserve"> (</w:t>
      </w:r>
      <w:r w:rsidR="003E77DD" w:rsidRPr="003E77DD">
        <w:rPr>
          <w:rFonts w:asciiTheme="minorHAnsi" w:hAnsiTheme="minorHAnsi"/>
          <w:bCs/>
          <w:smallCaps/>
          <w:sz w:val="22"/>
          <w:szCs w:val="22"/>
        </w:rPr>
        <w:t>acronimo</w:t>
      </w:r>
      <w:r w:rsidR="003E77DD" w:rsidRPr="003E77DD">
        <w:rPr>
          <w:rFonts w:asciiTheme="minorHAnsi" w:hAnsiTheme="minorHAnsi"/>
          <w:sz w:val="22"/>
          <w:szCs w:val="22"/>
        </w:rPr>
        <w:t xml:space="preserve"> </w:t>
      </w:r>
      <w:r w:rsidR="003E77DD" w:rsidRPr="003E77DD">
        <w:rPr>
          <w:rFonts w:asciiTheme="minorHAnsi" w:hAnsiTheme="minorHAnsi" w:cs="Courier New"/>
          <w:i/>
          <w:color w:val="000000"/>
          <w:sz w:val="22"/>
          <w:szCs w:val="22"/>
        </w:rPr>
        <w:t>BICE LIFE</w:t>
      </w:r>
      <w:r w:rsidR="003E77DD" w:rsidRPr="003E77DD">
        <w:rPr>
          <w:rFonts w:asciiTheme="minorHAnsi" w:hAnsiTheme="minorHAnsi"/>
          <w:sz w:val="22"/>
          <w:szCs w:val="22"/>
        </w:rPr>
        <w:t xml:space="preserve">) </w:t>
      </w:r>
      <w:r w:rsidR="00B21A01">
        <w:rPr>
          <w:rFonts w:asciiTheme="minorHAnsi" w:hAnsiTheme="minorHAnsi"/>
          <w:sz w:val="22"/>
          <w:szCs w:val="22"/>
        </w:rPr>
        <w:t xml:space="preserve">, </w:t>
      </w:r>
      <w:r w:rsidR="00B21A01">
        <w:rPr>
          <w:rFonts w:asciiTheme="minorHAnsi" w:hAnsiTheme="minorHAnsi"/>
          <w:sz w:val="22"/>
          <w:szCs w:val="22"/>
          <w:lang w:eastAsia="it-IT"/>
        </w:rPr>
        <w:t xml:space="preserve">coordinato da COSPE Firenze,   </w:t>
      </w:r>
      <w:r w:rsidR="0080262C">
        <w:rPr>
          <w:rFonts w:asciiTheme="minorHAnsi" w:hAnsiTheme="minorHAnsi"/>
          <w:sz w:val="22"/>
          <w:szCs w:val="22"/>
        </w:rPr>
        <w:t xml:space="preserve">da presentarsi  </w:t>
      </w:r>
      <w:r w:rsidR="003E77DD" w:rsidRPr="003E77DD">
        <w:rPr>
          <w:rFonts w:asciiTheme="minorHAnsi" w:hAnsiTheme="minorHAnsi" w:cs="Courier New"/>
          <w:color w:val="000000"/>
          <w:sz w:val="22"/>
          <w:szCs w:val="22"/>
        </w:rPr>
        <w:t xml:space="preserve">nell’ambito del </w:t>
      </w:r>
      <w:r w:rsidR="003E77DD" w:rsidRPr="003E77DD">
        <w:rPr>
          <w:rFonts w:asciiTheme="minorHAnsi" w:hAnsiTheme="minorHAnsi"/>
          <w:i/>
          <w:sz w:val="22"/>
          <w:szCs w:val="22"/>
        </w:rPr>
        <w:t>bando LIFE</w:t>
      </w:r>
      <w:r w:rsidR="003E77DD" w:rsidRPr="003E77DD">
        <w:rPr>
          <w:rFonts w:asciiTheme="minorHAnsi" w:hAnsiTheme="minorHAnsi"/>
          <w:i/>
          <w:spacing w:val="-13"/>
          <w:sz w:val="22"/>
          <w:szCs w:val="22"/>
        </w:rPr>
        <w:t xml:space="preserve"> </w:t>
      </w:r>
      <w:proofErr w:type="spellStart"/>
      <w:r w:rsidR="003E77DD" w:rsidRPr="003E77DD">
        <w:rPr>
          <w:rFonts w:asciiTheme="minorHAnsi" w:hAnsiTheme="minorHAnsi"/>
          <w:i/>
          <w:sz w:val="22"/>
          <w:szCs w:val="22"/>
        </w:rPr>
        <w:t>Environmental</w:t>
      </w:r>
      <w:proofErr w:type="spellEnd"/>
      <w:r w:rsidR="003E77DD" w:rsidRPr="003E77DD">
        <w:rPr>
          <w:rFonts w:asciiTheme="minorHAnsi" w:hAnsiTheme="minorHAnsi"/>
          <w:i/>
          <w:spacing w:val="-12"/>
          <w:sz w:val="22"/>
          <w:szCs w:val="22"/>
        </w:rPr>
        <w:t xml:space="preserve"> </w:t>
      </w:r>
      <w:proofErr w:type="spellStart"/>
      <w:r w:rsidR="003E77DD" w:rsidRPr="003E77DD">
        <w:rPr>
          <w:rFonts w:asciiTheme="minorHAnsi" w:hAnsiTheme="minorHAnsi"/>
          <w:i/>
          <w:sz w:val="22"/>
          <w:szCs w:val="22"/>
        </w:rPr>
        <w:t>Governance</w:t>
      </w:r>
      <w:proofErr w:type="spellEnd"/>
      <w:r w:rsidR="003E77DD" w:rsidRPr="003E77DD">
        <w:rPr>
          <w:rFonts w:asciiTheme="minorHAnsi" w:hAnsiTheme="minorHAnsi"/>
          <w:i/>
          <w:spacing w:val="-12"/>
          <w:sz w:val="22"/>
          <w:szCs w:val="22"/>
        </w:rPr>
        <w:t xml:space="preserve"> </w:t>
      </w:r>
      <w:r w:rsidR="003E77DD" w:rsidRPr="003E77DD">
        <w:rPr>
          <w:rFonts w:asciiTheme="minorHAnsi" w:hAnsiTheme="minorHAnsi"/>
          <w:i/>
          <w:sz w:val="22"/>
          <w:szCs w:val="22"/>
        </w:rPr>
        <w:t>and</w:t>
      </w:r>
      <w:r w:rsidR="003E77DD" w:rsidRPr="003E77DD">
        <w:rPr>
          <w:rFonts w:asciiTheme="minorHAnsi" w:hAnsiTheme="minorHAnsi"/>
          <w:i/>
          <w:spacing w:val="-12"/>
          <w:sz w:val="22"/>
          <w:szCs w:val="22"/>
        </w:rPr>
        <w:t xml:space="preserve"> </w:t>
      </w:r>
      <w:r w:rsidR="003E77DD" w:rsidRPr="003E77DD">
        <w:rPr>
          <w:rFonts w:asciiTheme="minorHAnsi" w:hAnsiTheme="minorHAnsi"/>
          <w:i/>
          <w:sz w:val="22"/>
          <w:szCs w:val="22"/>
        </w:rPr>
        <w:t>Information</w:t>
      </w:r>
      <w:r w:rsidR="003E77DD">
        <w:rPr>
          <w:rFonts w:asciiTheme="minorHAnsi" w:hAnsiTheme="minorHAnsi"/>
          <w:i/>
          <w:sz w:val="22"/>
          <w:szCs w:val="22"/>
        </w:rPr>
        <w:t xml:space="preserve">. </w:t>
      </w:r>
    </w:p>
    <w:p w:rsidR="00035A9A" w:rsidRDefault="00035A9A" w:rsidP="0080262C">
      <w:pPr>
        <w:rPr>
          <w:rFonts w:asciiTheme="minorHAnsi" w:hAnsiTheme="minorHAnsi"/>
          <w:sz w:val="22"/>
          <w:szCs w:val="22"/>
        </w:rPr>
      </w:pPr>
      <w:r>
        <w:rPr>
          <w:rFonts w:asciiTheme="minorHAnsi" w:hAnsiTheme="minorHAnsi"/>
          <w:sz w:val="22"/>
          <w:szCs w:val="22"/>
        </w:rPr>
        <w:t xml:space="preserve">L’ </w:t>
      </w:r>
      <w:r w:rsidRPr="00F52167">
        <w:rPr>
          <w:rFonts w:asciiTheme="minorHAnsi" w:hAnsiTheme="minorHAnsi"/>
          <w:sz w:val="22"/>
          <w:szCs w:val="22"/>
        </w:rPr>
        <w:t xml:space="preserve">Idea progettuale </w:t>
      </w:r>
      <w:r>
        <w:rPr>
          <w:rFonts w:asciiTheme="minorHAnsi" w:hAnsiTheme="minorHAnsi"/>
          <w:sz w:val="22"/>
          <w:szCs w:val="22"/>
        </w:rPr>
        <w:t xml:space="preserve">prevede l’elaborazione di </w:t>
      </w:r>
      <w:r w:rsidRPr="00F52167">
        <w:rPr>
          <w:rFonts w:asciiTheme="minorHAnsi" w:hAnsiTheme="minorHAnsi"/>
          <w:sz w:val="22"/>
          <w:szCs w:val="22"/>
        </w:rPr>
        <w:t xml:space="preserve"> attività finalizzate a promuovere una riduzione dell’impatto ambientale in Europa da parte dei crescenti flussi turistici in Europa dai paesi </w:t>
      </w:r>
      <w:proofErr w:type="spellStart"/>
      <w:r w:rsidRPr="00F52167">
        <w:rPr>
          <w:rFonts w:asciiTheme="minorHAnsi" w:hAnsiTheme="minorHAnsi"/>
          <w:sz w:val="22"/>
          <w:szCs w:val="22"/>
        </w:rPr>
        <w:t>BRiCs</w:t>
      </w:r>
      <w:proofErr w:type="spellEnd"/>
      <w:r w:rsidRPr="00F52167">
        <w:rPr>
          <w:rFonts w:asciiTheme="minorHAnsi" w:hAnsiTheme="minorHAnsi"/>
          <w:sz w:val="22"/>
          <w:szCs w:val="22"/>
        </w:rPr>
        <w:t xml:space="preserve"> (in particolare da Brasile, Cina e India), coinvolgendo tour </w:t>
      </w:r>
      <w:proofErr w:type="spellStart"/>
      <w:r w:rsidRPr="00F52167">
        <w:rPr>
          <w:rFonts w:asciiTheme="minorHAnsi" w:hAnsiTheme="minorHAnsi"/>
          <w:sz w:val="22"/>
          <w:szCs w:val="22"/>
        </w:rPr>
        <w:t>operator</w:t>
      </w:r>
      <w:proofErr w:type="spellEnd"/>
      <w:r w:rsidRPr="00F52167">
        <w:rPr>
          <w:rFonts w:asciiTheme="minorHAnsi" w:hAnsiTheme="minorHAnsi"/>
          <w:sz w:val="22"/>
          <w:szCs w:val="22"/>
        </w:rPr>
        <w:t>, associazionismo d’immigrati e studenti del settore turistico</w:t>
      </w:r>
      <w:r>
        <w:rPr>
          <w:rFonts w:asciiTheme="minorHAnsi" w:hAnsiTheme="minorHAnsi"/>
          <w:sz w:val="22"/>
          <w:szCs w:val="22"/>
        </w:rPr>
        <w:t>.</w:t>
      </w:r>
    </w:p>
    <w:p w:rsidR="001C634D" w:rsidRDefault="001C634D" w:rsidP="001C634D">
      <w:pPr>
        <w:jc w:val="both"/>
        <w:rPr>
          <w:rFonts w:asciiTheme="minorHAnsi" w:hAnsiTheme="minorHAnsi" w:cs="Courier New"/>
          <w:color w:val="000000"/>
          <w:sz w:val="22"/>
          <w:szCs w:val="22"/>
        </w:rPr>
      </w:pPr>
      <w:r w:rsidRPr="00F52167">
        <w:rPr>
          <w:rFonts w:asciiTheme="minorHAnsi" w:hAnsiTheme="minorHAnsi" w:cs="Courier New"/>
          <w:color w:val="000000"/>
          <w:sz w:val="22"/>
          <w:szCs w:val="22"/>
        </w:rPr>
        <w:t>importo richiesto alla EU: 73000 euro</w:t>
      </w:r>
    </w:p>
    <w:p w:rsidR="001C634D" w:rsidRPr="00F52167" w:rsidRDefault="001C634D" w:rsidP="001C634D">
      <w:pPr>
        <w:jc w:val="both"/>
        <w:rPr>
          <w:rFonts w:asciiTheme="minorHAnsi" w:hAnsiTheme="minorHAnsi" w:cs="Courier New"/>
          <w:color w:val="000000"/>
          <w:sz w:val="22"/>
          <w:szCs w:val="22"/>
        </w:rPr>
      </w:pPr>
      <w:r>
        <w:rPr>
          <w:rFonts w:asciiTheme="minorHAnsi" w:hAnsiTheme="minorHAnsi" w:cs="Courier New"/>
          <w:color w:val="000000"/>
          <w:sz w:val="22"/>
          <w:szCs w:val="22"/>
        </w:rPr>
        <w:t>C</w:t>
      </w:r>
      <w:r w:rsidRPr="00F52167">
        <w:rPr>
          <w:rFonts w:asciiTheme="minorHAnsi" w:hAnsiTheme="minorHAnsi" w:cs="Courier New"/>
          <w:color w:val="000000"/>
          <w:sz w:val="22"/>
          <w:szCs w:val="22"/>
        </w:rPr>
        <w:t>ofinanziamento (risorse umane): 60000 euro (12.000 euro annui pari a due mensilità stipendio lordo professore ordinario I progressione economica classe 1)</w:t>
      </w:r>
      <w:bookmarkStart w:id="0" w:name="_GoBack"/>
      <w:bookmarkEnd w:id="0"/>
    </w:p>
    <w:p w:rsidR="001C634D" w:rsidRPr="00F52167" w:rsidRDefault="002510B9" w:rsidP="001C634D">
      <w:pPr>
        <w:jc w:val="both"/>
        <w:rPr>
          <w:rFonts w:asciiTheme="minorHAnsi" w:hAnsiTheme="minorHAnsi" w:cs="Courier New"/>
          <w:color w:val="000000"/>
          <w:sz w:val="22"/>
          <w:szCs w:val="22"/>
        </w:rPr>
      </w:pPr>
      <w:r>
        <w:rPr>
          <w:rFonts w:asciiTheme="minorHAnsi" w:hAnsiTheme="minorHAnsi" w:cs="Courier New"/>
          <w:color w:val="000000"/>
          <w:sz w:val="22"/>
          <w:szCs w:val="22"/>
        </w:rPr>
        <w:t>R</w:t>
      </w:r>
      <w:r w:rsidR="001C634D" w:rsidRPr="00F52167">
        <w:rPr>
          <w:rFonts w:asciiTheme="minorHAnsi" w:hAnsiTheme="minorHAnsi" w:cs="Courier New"/>
          <w:color w:val="000000"/>
          <w:sz w:val="22"/>
          <w:szCs w:val="22"/>
        </w:rPr>
        <w:t>esponsabile scientifico</w:t>
      </w:r>
      <w:r w:rsidR="00040B4B">
        <w:rPr>
          <w:rFonts w:asciiTheme="minorHAnsi" w:hAnsiTheme="minorHAnsi" w:cs="Courier New"/>
          <w:color w:val="000000"/>
          <w:sz w:val="22"/>
          <w:szCs w:val="22"/>
        </w:rPr>
        <w:t xml:space="preserve"> per SAGAS </w:t>
      </w:r>
      <w:r w:rsidR="001C634D" w:rsidRPr="00F52167">
        <w:rPr>
          <w:rFonts w:asciiTheme="minorHAnsi" w:hAnsiTheme="minorHAnsi" w:cs="Courier New"/>
          <w:color w:val="000000"/>
          <w:sz w:val="22"/>
          <w:szCs w:val="22"/>
        </w:rPr>
        <w:t xml:space="preserve"> prof Laura Cassi</w:t>
      </w:r>
    </w:p>
    <w:p w:rsidR="001C634D" w:rsidRPr="00F52167" w:rsidRDefault="001C634D" w:rsidP="001C634D">
      <w:pPr>
        <w:jc w:val="both"/>
        <w:rPr>
          <w:rFonts w:asciiTheme="minorHAnsi" w:hAnsiTheme="minorHAnsi"/>
          <w:b/>
          <w:bCs/>
          <w:smallCaps/>
          <w:sz w:val="22"/>
          <w:szCs w:val="22"/>
        </w:rPr>
      </w:pPr>
      <w:r w:rsidRPr="00F52167">
        <w:rPr>
          <w:rFonts w:asciiTheme="minorHAnsi" w:hAnsiTheme="minorHAnsi"/>
          <w:b/>
          <w:bCs/>
          <w:smallCaps/>
          <w:sz w:val="22"/>
          <w:szCs w:val="22"/>
        </w:rPr>
        <w:t>tipo di partecipazione</w:t>
      </w:r>
    </w:p>
    <w:p w:rsidR="00184859" w:rsidRDefault="001C634D" w:rsidP="003E77DD">
      <w:pPr>
        <w:jc w:val="both"/>
        <w:rPr>
          <w:rFonts w:asciiTheme="minorHAnsi" w:hAnsiTheme="minorHAnsi"/>
          <w:sz w:val="22"/>
          <w:szCs w:val="22"/>
        </w:rPr>
      </w:pPr>
      <w:r w:rsidRPr="005E45E1">
        <w:rPr>
          <w:rFonts w:asciiTheme="minorHAnsi" w:hAnsiTheme="minorHAnsi"/>
          <w:sz w:val="22"/>
          <w:szCs w:val="22"/>
        </w:rPr>
        <w:t>X</w:t>
      </w:r>
      <w:r w:rsidRPr="00F52167">
        <w:rPr>
          <w:rFonts w:asciiTheme="minorHAnsi" w:hAnsiTheme="minorHAnsi"/>
          <w:sz w:val="22"/>
          <w:szCs w:val="22"/>
        </w:rPr>
        <w:t xml:space="preserve"> Altro: partner</w:t>
      </w:r>
    </w:p>
    <w:p w:rsidR="00184859" w:rsidRPr="00201F56" w:rsidRDefault="00184859" w:rsidP="00184859">
      <w:pPr>
        <w:jc w:val="both"/>
        <w:rPr>
          <w:rFonts w:asciiTheme="minorHAnsi" w:hAnsiTheme="minorHAnsi"/>
          <w:bCs/>
          <w:sz w:val="22"/>
          <w:szCs w:val="22"/>
          <w:u w:val="single"/>
        </w:rPr>
      </w:pPr>
      <w:r w:rsidRPr="00201F56">
        <w:rPr>
          <w:rFonts w:asciiTheme="minorHAnsi" w:hAnsiTheme="minorHAnsi"/>
          <w:bCs/>
          <w:sz w:val="22"/>
          <w:szCs w:val="22"/>
          <w:u w:val="single"/>
        </w:rPr>
        <w:t>Delibera</w:t>
      </w:r>
    </w:p>
    <w:p w:rsidR="00184859" w:rsidRPr="003E4F73" w:rsidRDefault="00184859" w:rsidP="00184859">
      <w:pPr>
        <w:jc w:val="both"/>
        <w:rPr>
          <w:rFonts w:asciiTheme="minorHAnsi" w:hAnsiTheme="minorHAnsi"/>
          <w:sz w:val="22"/>
          <w:szCs w:val="22"/>
        </w:rPr>
      </w:pPr>
      <w:r w:rsidRPr="003E4F73">
        <w:rPr>
          <w:rFonts w:asciiTheme="minorHAnsi" w:hAnsiTheme="minorHAnsi"/>
          <w:sz w:val="22"/>
          <w:szCs w:val="22"/>
        </w:rPr>
        <w:t xml:space="preserve">Il Consiglio ritiene che sussistano i requisiti di fattibilità del progetto dal titolo </w:t>
      </w:r>
      <w:proofErr w:type="spellStart"/>
      <w:r w:rsidRPr="003E4F73">
        <w:rPr>
          <w:rFonts w:asciiTheme="minorHAnsi" w:hAnsiTheme="minorHAnsi" w:cs="Courier New"/>
          <w:color w:val="000000"/>
          <w:sz w:val="22"/>
          <w:szCs w:val="22"/>
          <w:shd w:val="clear" w:color="auto" w:fill="FFFFFF"/>
        </w:rPr>
        <w:t>LIFE-Brazilian</w:t>
      </w:r>
      <w:proofErr w:type="spellEnd"/>
      <w:r w:rsidRPr="003E4F73">
        <w:rPr>
          <w:rFonts w:asciiTheme="minorHAnsi" w:hAnsiTheme="minorHAnsi" w:cs="Courier New"/>
          <w:color w:val="000000"/>
          <w:sz w:val="22"/>
          <w:szCs w:val="22"/>
          <w:shd w:val="clear" w:color="auto" w:fill="FFFFFF"/>
        </w:rPr>
        <w:t xml:space="preserve">, </w:t>
      </w:r>
      <w:proofErr w:type="spellStart"/>
      <w:r w:rsidRPr="003E4F73">
        <w:rPr>
          <w:rFonts w:asciiTheme="minorHAnsi" w:hAnsiTheme="minorHAnsi" w:cs="Courier New"/>
          <w:color w:val="000000"/>
          <w:sz w:val="22"/>
          <w:szCs w:val="22"/>
          <w:shd w:val="clear" w:color="auto" w:fill="FFFFFF"/>
        </w:rPr>
        <w:t>Indian</w:t>
      </w:r>
      <w:proofErr w:type="spellEnd"/>
      <w:r w:rsidRPr="003E4F73">
        <w:rPr>
          <w:rFonts w:asciiTheme="minorHAnsi" w:hAnsiTheme="minorHAnsi" w:cs="Courier New"/>
          <w:color w:val="000000"/>
          <w:sz w:val="22"/>
          <w:szCs w:val="22"/>
          <w:shd w:val="clear" w:color="auto" w:fill="FFFFFF"/>
        </w:rPr>
        <w:t xml:space="preserve">, </w:t>
      </w:r>
      <w:proofErr w:type="spellStart"/>
      <w:r w:rsidRPr="003E4F73">
        <w:rPr>
          <w:rFonts w:asciiTheme="minorHAnsi" w:hAnsiTheme="minorHAnsi" w:cs="Courier New"/>
          <w:color w:val="000000"/>
          <w:sz w:val="22"/>
          <w:szCs w:val="22"/>
          <w:shd w:val="clear" w:color="auto" w:fill="FFFFFF"/>
        </w:rPr>
        <w:t>Chinese</w:t>
      </w:r>
      <w:proofErr w:type="spellEnd"/>
      <w:r w:rsidRPr="003E4F73">
        <w:rPr>
          <w:rFonts w:asciiTheme="minorHAnsi" w:hAnsiTheme="minorHAnsi" w:cs="Courier New"/>
          <w:color w:val="000000"/>
          <w:sz w:val="22"/>
          <w:szCs w:val="22"/>
          <w:shd w:val="clear" w:color="auto" w:fill="FFFFFF"/>
        </w:rPr>
        <w:t xml:space="preserve"> </w:t>
      </w:r>
      <w:proofErr w:type="spellStart"/>
      <w:r w:rsidRPr="003E4F73">
        <w:rPr>
          <w:rFonts w:asciiTheme="minorHAnsi" w:hAnsiTheme="minorHAnsi" w:cs="Courier New"/>
          <w:color w:val="000000"/>
          <w:sz w:val="22"/>
          <w:szCs w:val="22"/>
          <w:shd w:val="clear" w:color="auto" w:fill="FFFFFF"/>
        </w:rPr>
        <w:t>tourism</w:t>
      </w:r>
      <w:proofErr w:type="spellEnd"/>
      <w:r w:rsidRPr="003E4F73">
        <w:rPr>
          <w:rFonts w:asciiTheme="minorHAnsi" w:hAnsiTheme="minorHAnsi" w:cs="Courier New"/>
          <w:color w:val="000000"/>
          <w:sz w:val="22"/>
          <w:szCs w:val="22"/>
          <w:shd w:val="clear" w:color="auto" w:fill="FFFFFF"/>
        </w:rPr>
        <w:t xml:space="preserve"> in </w:t>
      </w:r>
      <w:proofErr w:type="spellStart"/>
      <w:r w:rsidRPr="003E4F73">
        <w:rPr>
          <w:rFonts w:asciiTheme="minorHAnsi" w:hAnsiTheme="minorHAnsi" w:cs="Courier New"/>
          <w:color w:val="000000"/>
          <w:sz w:val="22"/>
          <w:szCs w:val="22"/>
          <w:shd w:val="clear" w:color="auto" w:fill="FFFFFF"/>
        </w:rPr>
        <w:t>Europe</w:t>
      </w:r>
      <w:proofErr w:type="spellEnd"/>
      <w:r w:rsidRPr="003E4F73">
        <w:rPr>
          <w:rFonts w:asciiTheme="minorHAnsi" w:hAnsiTheme="minorHAnsi" w:cs="Courier New"/>
          <w:color w:val="000000"/>
          <w:sz w:val="22"/>
          <w:szCs w:val="22"/>
          <w:shd w:val="clear" w:color="auto" w:fill="FFFFFF"/>
        </w:rPr>
        <w:t xml:space="preserve"> </w:t>
      </w:r>
      <w:r w:rsidRPr="003E4F73">
        <w:rPr>
          <w:rFonts w:asciiTheme="minorHAnsi" w:hAnsiTheme="minorHAnsi"/>
          <w:b/>
          <w:bCs/>
          <w:smallCaps/>
          <w:sz w:val="22"/>
          <w:szCs w:val="22"/>
        </w:rPr>
        <w:t>acronimo</w:t>
      </w:r>
      <w:r w:rsidRPr="003E4F73">
        <w:rPr>
          <w:rFonts w:asciiTheme="minorHAnsi" w:hAnsiTheme="minorHAnsi"/>
          <w:sz w:val="22"/>
          <w:szCs w:val="22"/>
        </w:rPr>
        <w:t xml:space="preserve"> </w:t>
      </w:r>
      <w:r w:rsidRPr="003E4F73">
        <w:rPr>
          <w:rFonts w:asciiTheme="minorHAnsi" w:hAnsiTheme="minorHAnsi" w:cs="Courier New"/>
          <w:color w:val="000000"/>
          <w:sz w:val="22"/>
          <w:szCs w:val="22"/>
          <w:shd w:val="clear" w:color="auto" w:fill="FFFFFF"/>
        </w:rPr>
        <w:t>LIFE BICE</w:t>
      </w:r>
      <w:r w:rsidRPr="003E4F73">
        <w:rPr>
          <w:rFonts w:asciiTheme="minorHAnsi" w:hAnsiTheme="minorHAnsi"/>
          <w:sz w:val="22"/>
          <w:szCs w:val="22"/>
        </w:rPr>
        <w:t xml:space="preserve"> - </w:t>
      </w:r>
      <w:r w:rsidRPr="003E4F73">
        <w:rPr>
          <w:rFonts w:asciiTheme="minorHAnsi" w:hAnsiTheme="minorHAnsi"/>
          <w:b/>
          <w:i/>
          <w:sz w:val="22"/>
          <w:szCs w:val="22"/>
        </w:rPr>
        <w:t>LIFE</w:t>
      </w:r>
      <w:r w:rsidRPr="003E4F73">
        <w:rPr>
          <w:rFonts w:asciiTheme="minorHAnsi" w:hAnsiTheme="minorHAnsi"/>
          <w:b/>
          <w:i/>
          <w:spacing w:val="-13"/>
          <w:sz w:val="22"/>
          <w:szCs w:val="22"/>
        </w:rPr>
        <w:t xml:space="preserve"> </w:t>
      </w:r>
      <w:proofErr w:type="spellStart"/>
      <w:r w:rsidRPr="003E4F73">
        <w:rPr>
          <w:rFonts w:asciiTheme="minorHAnsi" w:hAnsiTheme="minorHAnsi"/>
          <w:b/>
          <w:i/>
          <w:sz w:val="22"/>
          <w:szCs w:val="22"/>
        </w:rPr>
        <w:t>Environmental</w:t>
      </w:r>
      <w:proofErr w:type="spellEnd"/>
      <w:r w:rsidRPr="003E4F73">
        <w:rPr>
          <w:rFonts w:asciiTheme="minorHAnsi" w:hAnsiTheme="minorHAnsi"/>
          <w:b/>
          <w:i/>
          <w:spacing w:val="-12"/>
          <w:sz w:val="22"/>
          <w:szCs w:val="22"/>
        </w:rPr>
        <w:t xml:space="preserve"> </w:t>
      </w:r>
      <w:proofErr w:type="spellStart"/>
      <w:r w:rsidRPr="003E4F73">
        <w:rPr>
          <w:rFonts w:asciiTheme="minorHAnsi" w:hAnsiTheme="minorHAnsi"/>
          <w:b/>
          <w:i/>
          <w:sz w:val="22"/>
          <w:szCs w:val="22"/>
        </w:rPr>
        <w:t>Governance</w:t>
      </w:r>
      <w:proofErr w:type="spellEnd"/>
      <w:r w:rsidRPr="003E4F73">
        <w:rPr>
          <w:rFonts w:asciiTheme="minorHAnsi" w:hAnsiTheme="minorHAnsi"/>
          <w:b/>
          <w:i/>
          <w:spacing w:val="-12"/>
          <w:sz w:val="22"/>
          <w:szCs w:val="22"/>
        </w:rPr>
        <w:t xml:space="preserve"> </w:t>
      </w:r>
      <w:r w:rsidRPr="003E4F73">
        <w:rPr>
          <w:rFonts w:asciiTheme="minorHAnsi" w:hAnsiTheme="minorHAnsi"/>
          <w:b/>
          <w:i/>
          <w:sz w:val="22"/>
          <w:szCs w:val="22"/>
        </w:rPr>
        <w:t>and</w:t>
      </w:r>
      <w:r w:rsidRPr="003E4F73">
        <w:rPr>
          <w:rFonts w:asciiTheme="minorHAnsi" w:hAnsiTheme="minorHAnsi"/>
          <w:b/>
          <w:i/>
          <w:spacing w:val="-12"/>
          <w:sz w:val="22"/>
          <w:szCs w:val="22"/>
        </w:rPr>
        <w:t xml:space="preserve"> </w:t>
      </w:r>
      <w:r w:rsidRPr="003E4F73">
        <w:rPr>
          <w:rFonts w:asciiTheme="minorHAnsi" w:hAnsiTheme="minorHAnsi"/>
          <w:b/>
          <w:i/>
          <w:sz w:val="22"/>
          <w:szCs w:val="22"/>
        </w:rPr>
        <w:t xml:space="preserve">Information </w:t>
      </w:r>
      <w:r w:rsidRPr="003E4F73">
        <w:rPr>
          <w:rFonts w:asciiTheme="minorHAnsi" w:hAnsiTheme="minorHAnsi"/>
          <w:sz w:val="22"/>
          <w:szCs w:val="22"/>
        </w:rPr>
        <w:t xml:space="preserve">e garantisce l’impegno del Dipartimento a partecipare al progetto stesso attraverso le risorse umane, le attrezzature, gli spazi del Dipartimento, nonché l’impegno a </w:t>
      </w:r>
      <w:r w:rsidRPr="003E4F73">
        <w:rPr>
          <w:rFonts w:asciiTheme="minorHAnsi" w:hAnsiTheme="minorHAnsi"/>
          <w:sz w:val="22"/>
          <w:szCs w:val="22"/>
        </w:rPr>
        <w:lastRenderedPageBreak/>
        <w:t>coprire eventuali ulteriori oneri finanziari che potrebbero verificarsi durante la realizzazione del progetto.</w:t>
      </w:r>
    </w:p>
    <w:p w:rsidR="00184859" w:rsidRPr="003E4F73" w:rsidRDefault="00184859" w:rsidP="00184859">
      <w:pPr>
        <w:jc w:val="both"/>
        <w:rPr>
          <w:rFonts w:asciiTheme="minorHAnsi" w:hAnsiTheme="minorHAnsi"/>
          <w:sz w:val="22"/>
          <w:szCs w:val="22"/>
        </w:rPr>
      </w:pPr>
      <w:r w:rsidRPr="003E4F73">
        <w:rPr>
          <w:rFonts w:asciiTheme="minorHAnsi" w:hAnsiTheme="minorHAnsi"/>
          <w:sz w:val="22"/>
          <w:szCs w:val="22"/>
        </w:rPr>
        <w:t>Il Consiglio individua la prof. Laura Cassi quale responsabile scientifico.</w:t>
      </w:r>
    </w:p>
    <w:p w:rsidR="00184859" w:rsidRPr="003E4F73" w:rsidRDefault="00184859" w:rsidP="00184859">
      <w:pPr>
        <w:jc w:val="both"/>
        <w:rPr>
          <w:rFonts w:asciiTheme="minorHAnsi" w:hAnsiTheme="minorHAnsi"/>
          <w:sz w:val="22"/>
          <w:szCs w:val="22"/>
        </w:rPr>
      </w:pPr>
      <w:r w:rsidRPr="003E4F73">
        <w:rPr>
          <w:rFonts w:asciiTheme="minorHAnsi" w:hAnsiTheme="minorHAnsi"/>
          <w:sz w:val="22"/>
          <w:szCs w:val="22"/>
        </w:rPr>
        <w:t>Il Consiglio dà quindi mandato al Direttore del Dipartimento di sottoscrivere il modulo di partecipazione/lettera di intenti finalizzati alla partecipazione a prop</w:t>
      </w:r>
      <w:r w:rsidR="00035A9A">
        <w:rPr>
          <w:rFonts w:asciiTheme="minorHAnsi" w:hAnsiTheme="minorHAnsi"/>
          <w:sz w:val="22"/>
          <w:szCs w:val="22"/>
        </w:rPr>
        <w:t>oste da inviare al coordinatore</w:t>
      </w:r>
      <w:r w:rsidRPr="003E4F73">
        <w:rPr>
          <w:rFonts w:asciiTheme="minorHAnsi" w:hAnsiTheme="minorHAnsi"/>
          <w:sz w:val="22"/>
          <w:szCs w:val="22"/>
        </w:rPr>
        <w:t>.</w:t>
      </w:r>
    </w:p>
    <w:p w:rsidR="00184859" w:rsidRDefault="00184859" w:rsidP="00184859">
      <w:pPr>
        <w:jc w:val="both"/>
        <w:rPr>
          <w:rFonts w:asciiTheme="minorHAnsi" w:hAnsiTheme="minorHAnsi"/>
          <w:sz w:val="22"/>
          <w:szCs w:val="22"/>
        </w:rPr>
      </w:pPr>
      <w:r w:rsidRPr="003E4F73">
        <w:rPr>
          <w:rFonts w:asciiTheme="minorHAnsi" w:hAnsiTheme="minorHAnsi"/>
          <w:sz w:val="22"/>
          <w:szCs w:val="22"/>
        </w:rPr>
        <w:t>Il Consiglio dà inoltre mandato al Direttore del Dipartimento di sottoscrivere, in caso di approvazione del progetto, il contratto/modulo di adesione al contratto ed i relativi contratti collegati con la</w:t>
      </w:r>
      <w:r>
        <w:t xml:space="preserve"> </w:t>
      </w:r>
      <w:r w:rsidRPr="003E4F73">
        <w:rPr>
          <w:rFonts w:asciiTheme="minorHAnsi" w:hAnsiTheme="minorHAnsi"/>
          <w:sz w:val="22"/>
          <w:szCs w:val="22"/>
        </w:rPr>
        <w:t>Commissione europea o con il coordinatore.</w:t>
      </w:r>
    </w:p>
    <w:p w:rsidR="00831316" w:rsidRDefault="00831316" w:rsidP="00184859">
      <w:pPr>
        <w:jc w:val="both"/>
        <w:rPr>
          <w:rFonts w:asciiTheme="minorHAnsi" w:hAnsiTheme="minorHAnsi"/>
          <w:sz w:val="22"/>
          <w:szCs w:val="22"/>
        </w:rPr>
      </w:pPr>
    </w:p>
    <w:p w:rsidR="003E4E70" w:rsidRDefault="003E4E70" w:rsidP="00184859">
      <w:pPr>
        <w:jc w:val="both"/>
        <w:rPr>
          <w:rFonts w:asciiTheme="minorHAnsi" w:hAnsiTheme="minorHAnsi"/>
          <w:sz w:val="22"/>
          <w:szCs w:val="22"/>
        </w:rPr>
      </w:pPr>
      <w:r>
        <w:rPr>
          <w:rFonts w:asciiTheme="minorHAnsi" w:hAnsiTheme="minorHAnsi"/>
          <w:sz w:val="22"/>
          <w:szCs w:val="22"/>
          <w:lang w:eastAsia="it-IT"/>
        </w:rPr>
        <w:t xml:space="preserve">- </w:t>
      </w:r>
      <w:r>
        <w:rPr>
          <w:rFonts w:asciiTheme="minorHAnsi" w:hAnsiTheme="minorHAnsi"/>
          <w:i/>
          <w:sz w:val="22"/>
          <w:szCs w:val="22"/>
          <w:lang w:eastAsia="it-IT"/>
        </w:rPr>
        <w:t xml:space="preserve">Delibera  </w:t>
      </w:r>
      <w:r w:rsidRPr="00A107AC">
        <w:rPr>
          <w:rFonts w:asciiTheme="minorHAnsi" w:hAnsiTheme="minorHAnsi"/>
          <w:i/>
          <w:sz w:val="22"/>
          <w:szCs w:val="22"/>
          <w:lang w:eastAsia="it-IT"/>
        </w:rPr>
        <w:t xml:space="preserve">di fattibilità </w:t>
      </w:r>
      <w:r>
        <w:rPr>
          <w:rFonts w:asciiTheme="minorHAnsi" w:hAnsiTheme="minorHAnsi"/>
          <w:i/>
          <w:sz w:val="22"/>
          <w:szCs w:val="22"/>
          <w:lang w:eastAsia="it-IT"/>
        </w:rPr>
        <w:t>per</w:t>
      </w:r>
      <w:r w:rsidR="00E919F3">
        <w:rPr>
          <w:rFonts w:asciiTheme="minorHAnsi" w:hAnsiTheme="minorHAnsi"/>
          <w:i/>
          <w:sz w:val="22"/>
          <w:szCs w:val="22"/>
          <w:lang w:eastAsia="it-IT"/>
        </w:rPr>
        <w:t xml:space="preserve"> Progetto </w:t>
      </w:r>
      <w:r w:rsidR="00F9582D">
        <w:rPr>
          <w:rFonts w:asciiTheme="minorHAnsi" w:hAnsiTheme="minorHAnsi"/>
          <w:i/>
          <w:sz w:val="22"/>
          <w:szCs w:val="22"/>
          <w:lang w:eastAsia="it-IT"/>
        </w:rPr>
        <w:t xml:space="preserve">PROXI </w:t>
      </w:r>
      <w:proofErr w:type="spellStart"/>
      <w:r w:rsidR="00E919F3">
        <w:rPr>
          <w:rFonts w:asciiTheme="minorHAnsi" w:hAnsiTheme="minorHAnsi"/>
          <w:i/>
          <w:sz w:val="22"/>
          <w:szCs w:val="22"/>
          <w:lang w:eastAsia="it-IT"/>
        </w:rPr>
        <w:t>Horizon</w:t>
      </w:r>
      <w:proofErr w:type="spellEnd"/>
      <w:r w:rsidR="00E919F3">
        <w:rPr>
          <w:rFonts w:asciiTheme="minorHAnsi" w:hAnsiTheme="minorHAnsi"/>
          <w:i/>
          <w:sz w:val="22"/>
          <w:szCs w:val="22"/>
          <w:lang w:eastAsia="it-IT"/>
        </w:rPr>
        <w:t xml:space="preserve"> 2020</w:t>
      </w:r>
      <w:r w:rsidR="0035358B">
        <w:rPr>
          <w:rFonts w:asciiTheme="minorHAnsi" w:hAnsiTheme="minorHAnsi"/>
          <w:i/>
          <w:sz w:val="22"/>
          <w:szCs w:val="22"/>
          <w:lang w:eastAsia="it-IT"/>
        </w:rPr>
        <w:t xml:space="preserve">- </w:t>
      </w:r>
      <w:r w:rsidR="00F9582D">
        <w:rPr>
          <w:rFonts w:asciiTheme="minorHAnsi" w:hAnsiTheme="minorHAnsi"/>
          <w:i/>
          <w:sz w:val="22"/>
          <w:szCs w:val="22"/>
          <w:lang w:eastAsia="it-IT"/>
        </w:rPr>
        <w:t xml:space="preserve"> </w:t>
      </w:r>
      <w:r w:rsidR="0035358B">
        <w:rPr>
          <w:rFonts w:asciiTheme="minorHAnsi" w:hAnsiTheme="minorHAnsi"/>
          <w:i/>
          <w:sz w:val="22"/>
          <w:szCs w:val="22"/>
          <w:lang w:eastAsia="it-IT"/>
        </w:rPr>
        <w:t xml:space="preserve">VANOLI/GAGLIARDI </w:t>
      </w:r>
    </w:p>
    <w:p w:rsidR="00831316" w:rsidRPr="00F9582D" w:rsidRDefault="003E4E70" w:rsidP="00184859">
      <w:pPr>
        <w:jc w:val="both"/>
        <w:rPr>
          <w:rFonts w:asciiTheme="minorHAnsi" w:hAnsiTheme="minorHAnsi"/>
          <w:sz w:val="22"/>
          <w:szCs w:val="22"/>
        </w:rPr>
      </w:pPr>
      <w:r w:rsidRPr="00F9582D">
        <w:rPr>
          <w:rFonts w:asciiTheme="minorHAnsi" w:hAnsiTheme="minorHAnsi"/>
          <w:sz w:val="22"/>
          <w:szCs w:val="22"/>
          <w:lang w:val="en-US"/>
        </w:rPr>
        <w:t xml:space="preserve">Il </w:t>
      </w:r>
      <w:proofErr w:type="spellStart"/>
      <w:r w:rsidRPr="00F9582D">
        <w:rPr>
          <w:rFonts w:asciiTheme="minorHAnsi" w:hAnsiTheme="minorHAnsi"/>
          <w:sz w:val="22"/>
          <w:szCs w:val="22"/>
          <w:lang w:val="en-US"/>
        </w:rPr>
        <w:t>Presidente</w:t>
      </w:r>
      <w:proofErr w:type="spellEnd"/>
      <w:r w:rsidRPr="00F9582D">
        <w:rPr>
          <w:rFonts w:asciiTheme="minorHAnsi" w:hAnsiTheme="minorHAnsi"/>
          <w:sz w:val="22"/>
          <w:szCs w:val="22"/>
          <w:lang w:val="en-US"/>
        </w:rPr>
        <w:t xml:space="preserve"> </w:t>
      </w:r>
      <w:proofErr w:type="spellStart"/>
      <w:r w:rsidR="005F7C99" w:rsidRPr="00F9582D">
        <w:rPr>
          <w:rFonts w:asciiTheme="minorHAnsi" w:hAnsiTheme="minorHAnsi"/>
          <w:sz w:val="22"/>
          <w:szCs w:val="22"/>
          <w:lang w:val="en-US"/>
        </w:rPr>
        <w:t>illustra</w:t>
      </w:r>
      <w:proofErr w:type="spellEnd"/>
      <w:r w:rsidR="005F7C99" w:rsidRPr="00F9582D">
        <w:rPr>
          <w:rFonts w:asciiTheme="minorHAnsi" w:hAnsiTheme="minorHAnsi"/>
          <w:sz w:val="22"/>
          <w:szCs w:val="22"/>
          <w:lang w:val="en-US"/>
        </w:rPr>
        <w:t xml:space="preserve"> </w:t>
      </w:r>
      <w:proofErr w:type="spellStart"/>
      <w:r w:rsidR="005F7C99" w:rsidRPr="00F9582D">
        <w:rPr>
          <w:rFonts w:asciiTheme="minorHAnsi" w:hAnsiTheme="minorHAnsi"/>
          <w:sz w:val="22"/>
          <w:szCs w:val="22"/>
          <w:lang w:val="en-US"/>
        </w:rPr>
        <w:t>il</w:t>
      </w:r>
      <w:proofErr w:type="spellEnd"/>
      <w:r w:rsidR="005F7C99" w:rsidRPr="00F9582D">
        <w:rPr>
          <w:rFonts w:asciiTheme="minorHAnsi" w:hAnsiTheme="minorHAnsi"/>
          <w:sz w:val="22"/>
          <w:szCs w:val="22"/>
          <w:lang w:val="en-US"/>
        </w:rPr>
        <w:t xml:space="preserve"> </w:t>
      </w:r>
      <w:proofErr w:type="spellStart"/>
      <w:r w:rsidR="005F7C99" w:rsidRPr="00F9582D">
        <w:rPr>
          <w:rFonts w:asciiTheme="minorHAnsi" w:hAnsiTheme="minorHAnsi"/>
          <w:sz w:val="22"/>
          <w:szCs w:val="22"/>
          <w:lang w:val="en-US"/>
        </w:rPr>
        <w:t>progetto</w:t>
      </w:r>
      <w:proofErr w:type="spellEnd"/>
      <w:r w:rsidR="005F7C99" w:rsidRPr="00F9582D">
        <w:rPr>
          <w:rFonts w:asciiTheme="minorHAnsi" w:hAnsiTheme="minorHAnsi"/>
          <w:sz w:val="22"/>
          <w:szCs w:val="22"/>
          <w:lang w:val="en-US"/>
        </w:rPr>
        <w:t xml:space="preserve"> </w:t>
      </w:r>
      <w:proofErr w:type="spellStart"/>
      <w:r w:rsidR="00F9582D" w:rsidRPr="00F9582D">
        <w:rPr>
          <w:rFonts w:asciiTheme="minorHAnsi" w:hAnsiTheme="minorHAnsi"/>
          <w:sz w:val="22"/>
          <w:szCs w:val="22"/>
          <w:lang w:val="en-US"/>
        </w:rPr>
        <w:t>dal</w:t>
      </w:r>
      <w:proofErr w:type="spellEnd"/>
      <w:r w:rsidR="00F9582D" w:rsidRPr="00F9582D">
        <w:rPr>
          <w:rFonts w:asciiTheme="minorHAnsi" w:hAnsiTheme="minorHAnsi"/>
          <w:sz w:val="22"/>
          <w:szCs w:val="22"/>
          <w:lang w:val="en-US"/>
        </w:rPr>
        <w:t xml:space="preserve"> </w:t>
      </w:r>
      <w:proofErr w:type="spellStart"/>
      <w:r w:rsidR="00F9582D" w:rsidRPr="00F9582D">
        <w:rPr>
          <w:rFonts w:asciiTheme="minorHAnsi" w:hAnsiTheme="minorHAnsi"/>
          <w:sz w:val="22"/>
          <w:szCs w:val="22"/>
          <w:lang w:val="en-US"/>
        </w:rPr>
        <w:t>Titolo</w:t>
      </w:r>
      <w:proofErr w:type="spellEnd"/>
      <w:r w:rsidR="00F9582D" w:rsidRPr="00F9582D">
        <w:rPr>
          <w:rFonts w:asciiTheme="minorHAnsi" w:hAnsiTheme="minorHAnsi"/>
          <w:sz w:val="22"/>
          <w:szCs w:val="22"/>
          <w:lang w:val="en-US"/>
        </w:rPr>
        <w:t xml:space="preserve"> </w:t>
      </w:r>
      <w:r w:rsidR="00F9582D" w:rsidRPr="00F9582D">
        <w:rPr>
          <w:rFonts w:asciiTheme="minorHAnsi" w:hAnsiTheme="minorHAnsi"/>
          <w:i/>
          <w:sz w:val="22"/>
          <w:szCs w:val="22"/>
          <w:lang w:val="en-GB"/>
        </w:rPr>
        <w:t>Collective identities and constituted power: the role of political representation between the Middle Ages and Modernity</w:t>
      </w:r>
      <w:r w:rsidR="00F9582D" w:rsidRPr="00F9582D">
        <w:rPr>
          <w:rFonts w:asciiTheme="minorHAnsi" w:hAnsiTheme="minorHAnsi"/>
          <w:sz w:val="22"/>
          <w:szCs w:val="22"/>
          <w:lang w:val="en-GB"/>
        </w:rPr>
        <w:t xml:space="preserve">. </w:t>
      </w:r>
      <w:r w:rsidR="00F9582D" w:rsidRPr="00F9582D">
        <w:rPr>
          <w:rFonts w:asciiTheme="minorHAnsi" w:hAnsiTheme="minorHAnsi"/>
          <w:b/>
          <w:bCs/>
          <w:smallCaps/>
          <w:sz w:val="22"/>
          <w:szCs w:val="22"/>
        </w:rPr>
        <w:t>acronimo</w:t>
      </w:r>
      <w:r w:rsidR="00F9582D" w:rsidRPr="00F9582D">
        <w:rPr>
          <w:rFonts w:asciiTheme="minorHAnsi" w:hAnsiTheme="minorHAnsi"/>
          <w:sz w:val="22"/>
          <w:szCs w:val="22"/>
        </w:rPr>
        <w:t xml:space="preserve"> PROXY - </w:t>
      </w:r>
      <w:proofErr w:type="spellStart"/>
      <w:r w:rsidR="00F9582D" w:rsidRPr="00F9582D">
        <w:rPr>
          <w:rFonts w:asciiTheme="minorHAnsi" w:hAnsiTheme="minorHAnsi"/>
          <w:sz w:val="22"/>
          <w:szCs w:val="22"/>
        </w:rPr>
        <w:t>Horizon</w:t>
      </w:r>
      <w:proofErr w:type="spellEnd"/>
      <w:r w:rsidR="00F9582D" w:rsidRPr="00F9582D">
        <w:rPr>
          <w:rFonts w:asciiTheme="minorHAnsi" w:hAnsiTheme="minorHAnsi"/>
          <w:sz w:val="22"/>
          <w:szCs w:val="22"/>
        </w:rPr>
        <w:t xml:space="preserve"> 2020</w:t>
      </w:r>
      <w:r w:rsidR="009871DD">
        <w:rPr>
          <w:rFonts w:asciiTheme="minorHAnsi" w:hAnsiTheme="minorHAnsi"/>
          <w:sz w:val="22"/>
          <w:szCs w:val="22"/>
        </w:rPr>
        <w:t xml:space="preserve"> d</w:t>
      </w:r>
      <w:r w:rsidR="00F9582D">
        <w:rPr>
          <w:rFonts w:asciiTheme="minorHAnsi" w:hAnsiTheme="minorHAnsi"/>
          <w:sz w:val="22"/>
          <w:szCs w:val="22"/>
        </w:rPr>
        <w:t xml:space="preserve">i cui si riportano di seguito </w:t>
      </w:r>
      <w:r w:rsidR="009871DD">
        <w:rPr>
          <w:rFonts w:asciiTheme="minorHAnsi" w:hAnsiTheme="minorHAnsi"/>
          <w:sz w:val="22"/>
          <w:szCs w:val="22"/>
        </w:rPr>
        <w:t>le informazioni principali</w:t>
      </w:r>
      <w:r w:rsidR="00FD74BD">
        <w:rPr>
          <w:rFonts w:asciiTheme="minorHAnsi" w:hAnsiTheme="minorHAnsi"/>
          <w:sz w:val="22"/>
          <w:szCs w:val="22"/>
        </w:rPr>
        <w:t xml:space="preserve">: </w:t>
      </w:r>
    </w:p>
    <w:p w:rsidR="00FD74BD" w:rsidRPr="003B3B73" w:rsidRDefault="00FD74BD" w:rsidP="00FD74BD">
      <w:pPr>
        <w:jc w:val="both"/>
        <w:rPr>
          <w:rFonts w:asciiTheme="minorHAnsi" w:hAnsiTheme="minorHAnsi"/>
          <w:b/>
          <w:bCs/>
          <w:smallCaps/>
          <w:sz w:val="22"/>
          <w:szCs w:val="22"/>
          <w:lang w:val="en-US"/>
        </w:rPr>
      </w:pPr>
      <w:proofErr w:type="spellStart"/>
      <w:r w:rsidRPr="003B3B73">
        <w:rPr>
          <w:rFonts w:asciiTheme="minorHAnsi" w:hAnsiTheme="minorHAnsi"/>
          <w:b/>
          <w:bCs/>
          <w:smallCaps/>
          <w:sz w:val="22"/>
          <w:szCs w:val="22"/>
          <w:lang w:val="en-US"/>
        </w:rPr>
        <w:t>sottoprogramma</w:t>
      </w:r>
      <w:proofErr w:type="spellEnd"/>
    </w:p>
    <w:p w:rsidR="00FD74BD" w:rsidRPr="003B3B73" w:rsidRDefault="00FD74BD" w:rsidP="00FD74BD">
      <w:pPr>
        <w:jc w:val="both"/>
        <w:rPr>
          <w:rFonts w:asciiTheme="minorHAnsi" w:hAnsiTheme="minorHAnsi"/>
          <w:sz w:val="22"/>
          <w:szCs w:val="22"/>
          <w:lang w:val="en-US"/>
        </w:rPr>
      </w:pPr>
      <w:r w:rsidRPr="003B3B73">
        <w:rPr>
          <w:rFonts w:asciiTheme="minorHAnsi" w:hAnsiTheme="minorHAnsi"/>
          <w:sz w:val="22"/>
          <w:szCs w:val="22"/>
        </w:rPr>
        <w:sym w:font="Wingdings" w:char="F0A6"/>
      </w:r>
      <w:r w:rsidRPr="003B3B73">
        <w:rPr>
          <w:rFonts w:asciiTheme="minorHAnsi" w:hAnsiTheme="minorHAnsi"/>
          <w:sz w:val="22"/>
          <w:szCs w:val="22"/>
          <w:lang w:val="en-US"/>
        </w:rPr>
        <w:t xml:space="preserve"> Excellent Science</w:t>
      </w:r>
    </w:p>
    <w:p w:rsidR="00FD74BD" w:rsidRPr="003B3B73" w:rsidRDefault="00FD74BD" w:rsidP="003B3B73">
      <w:pPr>
        <w:jc w:val="both"/>
        <w:rPr>
          <w:rStyle w:val="Enfasicorsivo"/>
          <w:rFonts w:asciiTheme="minorHAnsi" w:hAnsiTheme="minorHAnsi"/>
          <w:b/>
          <w:sz w:val="22"/>
          <w:szCs w:val="22"/>
          <w:u w:val="single"/>
          <w:lang w:val="en-US"/>
        </w:rPr>
      </w:pPr>
      <w:r w:rsidRPr="003B3B73">
        <w:rPr>
          <w:rFonts w:asciiTheme="minorHAnsi" w:hAnsiTheme="minorHAnsi"/>
          <w:b/>
          <w:sz w:val="22"/>
          <w:szCs w:val="22"/>
          <w:u w:val="single"/>
          <w:lang w:val="en-US"/>
        </w:rPr>
        <w:sym w:font="Wingdings" w:char="F0FD"/>
      </w:r>
      <w:r w:rsidRPr="003B3B73">
        <w:rPr>
          <w:rFonts w:asciiTheme="minorHAnsi" w:hAnsiTheme="minorHAnsi"/>
          <w:b/>
          <w:i/>
          <w:sz w:val="22"/>
          <w:szCs w:val="22"/>
          <w:u w:val="single"/>
          <w:lang w:val="en-US"/>
        </w:rPr>
        <w:t xml:space="preserve">    European Research Council (ERC)</w:t>
      </w:r>
    </w:p>
    <w:p w:rsidR="00FD74BD" w:rsidRPr="003B3B73" w:rsidRDefault="00FD74BD" w:rsidP="00FD74BD">
      <w:pPr>
        <w:jc w:val="both"/>
        <w:rPr>
          <w:rStyle w:val="null"/>
          <w:rFonts w:asciiTheme="minorHAnsi" w:hAnsiTheme="minorHAnsi"/>
          <w:sz w:val="22"/>
          <w:szCs w:val="22"/>
          <w:lang w:val="en-US"/>
        </w:rPr>
      </w:pPr>
      <w:proofErr w:type="spellStart"/>
      <w:r w:rsidRPr="003B3B73">
        <w:rPr>
          <w:rFonts w:asciiTheme="minorHAnsi" w:hAnsiTheme="minorHAnsi"/>
          <w:b/>
          <w:bCs/>
          <w:smallCaps/>
          <w:sz w:val="22"/>
          <w:szCs w:val="22"/>
          <w:lang w:val="en-US"/>
        </w:rPr>
        <w:t>identificativo</w:t>
      </w:r>
      <w:proofErr w:type="spellEnd"/>
      <w:r w:rsidRPr="003B3B73">
        <w:rPr>
          <w:rFonts w:asciiTheme="minorHAnsi" w:hAnsiTheme="minorHAnsi"/>
          <w:b/>
          <w:bCs/>
          <w:smallCaps/>
          <w:sz w:val="22"/>
          <w:szCs w:val="22"/>
          <w:lang w:val="en-US"/>
        </w:rPr>
        <w:t xml:space="preserve"> </w:t>
      </w:r>
      <w:proofErr w:type="spellStart"/>
      <w:r w:rsidRPr="003B3B73">
        <w:rPr>
          <w:rFonts w:asciiTheme="minorHAnsi" w:hAnsiTheme="minorHAnsi"/>
          <w:b/>
          <w:bCs/>
          <w:smallCaps/>
          <w:sz w:val="22"/>
          <w:szCs w:val="22"/>
          <w:lang w:val="en-US"/>
        </w:rPr>
        <w:t>dell’invito</w:t>
      </w:r>
      <w:proofErr w:type="spellEnd"/>
      <w:r w:rsidRPr="003B3B73">
        <w:rPr>
          <w:rFonts w:asciiTheme="minorHAnsi" w:hAnsiTheme="minorHAnsi"/>
          <w:b/>
          <w:bCs/>
          <w:smallCaps/>
          <w:sz w:val="22"/>
          <w:szCs w:val="22"/>
          <w:lang w:val="en-US"/>
        </w:rPr>
        <w:t xml:space="preserve">: </w:t>
      </w:r>
      <w:r w:rsidRPr="003B3B73">
        <w:rPr>
          <w:rStyle w:val="null"/>
          <w:rFonts w:asciiTheme="minorHAnsi" w:hAnsiTheme="minorHAnsi"/>
          <w:b/>
          <w:sz w:val="22"/>
          <w:szCs w:val="22"/>
          <w:lang w:val="en-US"/>
        </w:rPr>
        <w:t>ERC-2014-ADG</w:t>
      </w:r>
      <w:r w:rsidRPr="003B3B73">
        <w:rPr>
          <w:rStyle w:val="null"/>
          <w:rFonts w:asciiTheme="minorHAnsi" w:hAnsiTheme="minorHAnsi"/>
          <w:sz w:val="22"/>
          <w:szCs w:val="22"/>
          <w:lang w:val="en-US"/>
        </w:rPr>
        <w:t xml:space="preserve"> (OJ C 361/9 of 11 December 2013)  </w:t>
      </w:r>
    </w:p>
    <w:p w:rsidR="00FD74BD" w:rsidRPr="00382B80" w:rsidRDefault="00FD74BD" w:rsidP="00FD74BD">
      <w:pPr>
        <w:jc w:val="both"/>
        <w:rPr>
          <w:rFonts w:asciiTheme="minorHAnsi" w:hAnsiTheme="minorHAnsi"/>
          <w:b/>
          <w:sz w:val="22"/>
          <w:szCs w:val="22"/>
          <w:u w:val="single"/>
          <w:lang w:val="en-US"/>
        </w:rPr>
      </w:pPr>
      <w:r w:rsidRPr="003B3B73">
        <w:rPr>
          <w:rFonts w:asciiTheme="minorHAnsi" w:hAnsiTheme="minorHAnsi"/>
          <w:b/>
          <w:sz w:val="22"/>
          <w:szCs w:val="22"/>
          <w:u w:val="single"/>
        </w:rPr>
        <w:sym w:font="Wingdings" w:char="F0FD"/>
      </w:r>
      <w:r w:rsidRPr="00382B80">
        <w:rPr>
          <w:rFonts w:asciiTheme="minorHAnsi" w:hAnsiTheme="minorHAnsi"/>
          <w:b/>
          <w:sz w:val="22"/>
          <w:szCs w:val="22"/>
          <w:u w:val="single"/>
          <w:lang w:val="en-US"/>
        </w:rPr>
        <w:t xml:space="preserve"> ERC – Advanced Grant (</w:t>
      </w:r>
      <w:proofErr w:type="spellStart"/>
      <w:r w:rsidRPr="00382B80">
        <w:rPr>
          <w:rFonts w:asciiTheme="minorHAnsi" w:hAnsiTheme="minorHAnsi"/>
          <w:b/>
          <w:sz w:val="22"/>
          <w:szCs w:val="22"/>
          <w:u w:val="single"/>
          <w:lang w:val="en-US"/>
        </w:rPr>
        <w:t>AdG</w:t>
      </w:r>
      <w:proofErr w:type="spellEnd"/>
      <w:r w:rsidRPr="00382B80">
        <w:rPr>
          <w:rFonts w:asciiTheme="minorHAnsi" w:hAnsiTheme="minorHAnsi"/>
          <w:b/>
          <w:sz w:val="22"/>
          <w:szCs w:val="22"/>
          <w:u w:val="single"/>
          <w:lang w:val="en-US"/>
        </w:rPr>
        <w:t>)</w:t>
      </w:r>
    </w:p>
    <w:p w:rsidR="00FD74BD" w:rsidRPr="003B3B73" w:rsidRDefault="00FD74BD" w:rsidP="00FD74BD">
      <w:pPr>
        <w:jc w:val="both"/>
        <w:rPr>
          <w:rFonts w:asciiTheme="minorHAnsi" w:hAnsiTheme="minorHAnsi"/>
          <w:b/>
          <w:bCs/>
          <w:smallCaps/>
          <w:sz w:val="22"/>
          <w:szCs w:val="22"/>
        </w:rPr>
      </w:pPr>
      <w:r w:rsidRPr="003B3B73">
        <w:rPr>
          <w:rFonts w:asciiTheme="minorHAnsi" w:hAnsiTheme="minorHAnsi"/>
          <w:b/>
          <w:bCs/>
          <w:smallCaps/>
          <w:sz w:val="22"/>
          <w:szCs w:val="22"/>
        </w:rPr>
        <w:t>tipo di partecipazione</w:t>
      </w:r>
    </w:p>
    <w:p w:rsidR="00FD74BD" w:rsidRPr="003B3B73" w:rsidRDefault="00FD74BD" w:rsidP="00FD74BD">
      <w:pPr>
        <w:jc w:val="both"/>
        <w:rPr>
          <w:rFonts w:asciiTheme="minorHAnsi" w:hAnsiTheme="minorHAnsi"/>
          <w:b/>
          <w:sz w:val="22"/>
          <w:szCs w:val="22"/>
          <w:u w:val="single"/>
        </w:rPr>
      </w:pPr>
      <w:r w:rsidRPr="003B3B73">
        <w:rPr>
          <w:rFonts w:asciiTheme="minorHAnsi" w:hAnsiTheme="minorHAnsi"/>
          <w:sz w:val="22"/>
          <w:szCs w:val="22"/>
        </w:rPr>
        <w:sym w:font="Wingdings" w:char="F0A6"/>
      </w:r>
      <w:r w:rsidRPr="003B3B73">
        <w:rPr>
          <w:rFonts w:asciiTheme="minorHAnsi" w:hAnsiTheme="minorHAnsi"/>
          <w:sz w:val="22"/>
          <w:szCs w:val="22"/>
        </w:rPr>
        <w:t xml:space="preserve">  Beneficiario</w:t>
      </w:r>
    </w:p>
    <w:p w:rsidR="001933FF" w:rsidRPr="00201F56" w:rsidRDefault="001933FF" w:rsidP="001933FF">
      <w:pPr>
        <w:jc w:val="both"/>
        <w:rPr>
          <w:rFonts w:asciiTheme="minorHAnsi" w:hAnsiTheme="minorHAnsi"/>
          <w:bCs/>
          <w:sz w:val="22"/>
          <w:szCs w:val="22"/>
          <w:u w:val="single"/>
        </w:rPr>
      </w:pPr>
      <w:r w:rsidRPr="00201F56">
        <w:rPr>
          <w:rFonts w:asciiTheme="minorHAnsi" w:hAnsiTheme="minorHAnsi"/>
          <w:bCs/>
          <w:sz w:val="22"/>
          <w:szCs w:val="22"/>
          <w:u w:val="single"/>
        </w:rPr>
        <w:t>Delibera</w:t>
      </w:r>
    </w:p>
    <w:p w:rsidR="001933FF" w:rsidRPr="003E4F73" w:rsidRDefault="001933FF" w:rsidP="001933FF">
      <w:pPr>
        <w:jc w:val="both"/>
        <w:rPr>
          <w:rFonts w:asciiTheme="minorHAnsi" w:hAnsiTheme="minorHAnsi"/>
          <w:sz w:val="22"/>
          <w:szCs w:val="22"/>
        </w:rPr>
      </w:pPr>
      <w:r w:rsidRPr="003E4F73">
        <w:rPr>
          <w:rFonts w:asciiTheme="minorHAnsi" w:hAnsiTheme="minorHAnsi"/>
          <w:sz w:val="22"/>
          <w:szCs w:val="22"/>
        </w:rPr>
        <w:t xml:space="preserve">Il Consiglio ritiene che sussistano i requisiti di fattibilità del progetto dal titolo </w:t>
      </w:r>
      <w:proofErr w:type="spellStart"/>
      <w:r w:rsidRPr="001933FF">
        <w:rPr>
          <w:rFonts w:asciiTheme="minorHAnsi" w:hAnsiTheme="minorHAnsi"/>
          <w:i/>
          <w:sz w:val="22"/>
          <w:szCs w:val="22"/>
        </w:rPr>
        <w:t>Collective</w:t>
      </w:r>
      <w:proofErr w:type="spellEnd"/>
      <w:r w:rsidRPr="001933FF">
        <w:rPr>
          <w:rFonts w:asciiTheme="minorHAnsi" w:hAnsiTheme="minorHAnsi"/>
          <w:i/>
          <w:sz w:val="22"/>
          <w:szCs w:val="22"/>
        </w:rPr>
        <w:t xml:space="preserve"> </w:t>
      </w:r>
      <w:proofErr w:type="spellStart"/>
      <w:r w:rsidRPr="001933FF">
        <w:rPr>
          <w:rFonts w:asciiTheme="minorHAnsi" w:hAnsiTheme="minorHAnsi"/>
          <w:i/>
          <w:sz w:val="22"/>
          <w:szCs w:val="22"/>
        </w:rPr>
        <w:t>identities</w:t>
      </w:r>
      <w:proofErr w:type="spellEnd"/>
      <w:r w:rsidRPr="001933FF">
        <w:rPr>
          <w:rFonts w:asciiTheme="minorHAnsi" w:hAnsiTheme="minorHAnsi"/>
          <w:i/>
          <w:sz w:val="22"/>
          <w:szCs w:val="22"/>
        </w:rPr>
        <w:t> and </w:t>
      </w:r>
      <w:proofErr w:type="spellStart"/>
      <w:r w:rsidRPr="001933FF">
        <w:rPr>
          <w:rFonts w:asciiTheme="minorHAnsi" w:hAnsiTheme="minorHAnsi"/>
          <w:i/>
          <w:sz w:val="22"/>
          <w:szCs w:val="22"/>
        </w:rPr>
        <w:t>constituted</w:t>
      </w:r>
      <w:proofErr w:type="spellEnd"/>
      <w:r w:rsidRPr="001933FF">
        <w:rPr>
          <w:rFonts w:asciiTheme="minorHAnsi" w:hAnsiTheme="minorHAnsi"/>
          <w:i/>
          <w:sz w:val="22"/>
          <w:szCs w:val="22"/>
        </w:rPr>
        <w:t xml:space="preserve"> </w:t>
      </w:r>
      <w:proofErr w:type="spellStart"/>
      <w:r w:rsidRPr="001933FF">
        <w:rPr>
          <w:rFonts w:asciiTheme="minorHAnsi" w:hAnsiTheme="minorHAnsi"/>
          <w:i/>
          <w:sz w:val="22"/>
          <w:szCs w:val="22"/>
        </w:rPr>
        <w:t>power</w:t>
      </w:r>
      <w:proofErr w:type="spellEnd"/>
      <w:r w:rsidRPr="001933FF">
        <w:rPr>
          <w:rFonts w:asciiTheme="minorHAnsi" w:hAnsiTheme="minorHAnsi"/>
          <w:i/>
          <w:sz w:val="22"/>
          <w:szCs w:val="22"/>
        </w:rPr>
        <w:t xml:space="preserve">: the </w:t>
      </w:r>
      <w:proofErr w:type="spellStart"/>
      <w:r w:rsidRPr="001933FF">
        <w:rPr>
          <w:rFonts w:asciiTheme="minorHAnsi" w:hAnsiTheme="minorHAnsi"/>
          <w:i/>
          <w:sz w:val="22"/>
          <w:szCs w:val="22"/>
        </w:rPr>
        <w:t>role</w:t>
      </w:r>
      <w:proofErr w:type="spellEnd"/>
      <w:r w:rsidRPr="001933FF">
        <w:rPr>
          <w:rFonts w:asciiTheme="minorHAnsi" w:hAnsiTheme="minorHAnsi"/>
          <w:i/>
          <w:sz w:val="22"/>
          <w:szCs w:val="22"/>
        </w:rPr>
        <w:t> </w:t>
      </w:r>
      <w:proofErr w:type="spellStart"/>
      <w:r w:rsidRPr="001933FF">
        <w:rPr>
          <w:rFonts w:asciiTheme="minorHAnsi" w:hAnsiTheme="minorHAnsi"/>
          <w:i/>
          <w:sz w:val="22"/>
          <w:szCs w:val="22"/>
        </w:rPr>
        <w:t>of</w:t>
      </w:r>
      <w:proofErr w:type="spellEnd"/>
      <w:r w:rsidRPr="001933FF">
        <w:rPr>
          <w:rFonts w:asciiTheme="minorHAnsi" w:hAnsiTheme="minorHAnsi"/>
          <w:i/>
          <w:sz w:val="22"/>
          <w:szCs w:val="22"/>
        </w:rPr>
        <w:t xml:space="preserve"> </w:t>
      </w:r>
      <w:proofErr w:type="spellStart"/>
      <w:r w:rsidRPr="001933FF">
        <w:rPr>
          <w:rFonts w:asciiTheme="minorHAnsi" w:hAnsiTheme="minorHAnsi"/>
          <w:i/>
          <w:sz w:val="22"/>
          <w:szCs w:val="22"/>
        </w:rPr>
        <w:t>political</w:t>
      </w:r>
      <w:proofErr w:type="spellEnd"/>
      <w:r w:rsidRPr="001933FF">
        <w:rPr>
          <w:rFonts w:asciiTheme="minorHAnsi" w:hAnsiTheme="minorHAnsi"/>
          <w:i/>
          <w:sz w:val="22"/>
          <w:szCs w:val="22"/>
        </w:rPr>
        <w:t xml:space="preserve"> </w:t>
      </w:r>
      <w:proofErr w:type="spellStart"/>
      <w:r w:rsidRPr="001933FF">
        <w:rPr>
          <w:rFonts w:asciiTheme="minorHAnsi" w:hAnsiTheme="minorHAnsi"/>
          <w:i/>
          <w:sz w:val="22"/>
          <w:szCs w:val="22"/>
        </w:rPr>
        <w:t>representation</w:t>
      </w:r>
      <w:proofErr w:type="spellEnd"/>
      <w:r w:rsidRPr="001933FF">
        <w:rPr>
          <w:rFonts w:asciiTheme="minorHAnsi" w:hAnsiTheme="minorHAnsi"/>
          <w:i/>
          <w:sz w:val="22"/>
          <w:szCs w:val="22"/>
        </w:rPr>
        <w:t> </w:t>
      </w:r>
      <w:proofErr w:type="spellStart"/>
      <w:r w:rsidRPr="001933FF">
        <w:rPr>
          <w:rFonts w:asciiTheme="minorHAnsi" w:hAnsiTheme="minorHAnsi"/>
          <w:i/>
          <w:sz w:val="22"/>
          <w:szCs w:val="22"/>
        </w:rPr>
        <w:t>between</w:t>
      </w:r>
      <w:proofErr w:type="spellEnd"/>
      <w:r w:rsidRPr="001933FF">
        <w:rPr>
          <w:rFonts w:asciiTheme="minorHAnsi" w:hAnsiTheme="minorHAnsi"/>
          <w:i/>
          <w:sz w:val="22"/>
          <w:szCs w:val="22"/>
        </w:rPr>
        <w:t xml:space="preserve"> the Middle </w:t>
      </w:r>
      <w:proofErr w:type="spellStart"/>
      <w:r w:rsidRPr="001933FF">
        <w:rPr>
          <w:rFonts w:asciiTheme="minorHAnsi" w:hAnsiTheme="minorHAnsi"/>
          <w:i/>
          <w:sz w:val="22"/>
          <w:szCs w:val="22"/>
        </w:rPr>
        <w:t>Ages</w:t>
      </w:r>
      <w:proofErr w:type="spellEnd"/>
      <w:r w:rsidRPr="001933FF">
        <w:rPr>
          <w:rFonts w:asciiTheme="minorHAnsi" w:hAnsiTheme="minorHAnsi"/>
          <w:i/>
          <w:sz w:val="22"/>
          <w:szCs w:val="22"/>
        </w:rPr>
        <w:t xml:space="preserve"> and </w:t>
      </w:r>
      <w:proofErr w:type="spellStart"/>
      <w:r w:rsidRPr="001933FF">
        <w:rPr>
          <w:rFonts w:asciiTheme="minorHAnsi" w:hAnsiTheme="minorHAnsi"/>
          <w:i/>
          <w:sz w:val="22"/>
          <w:szCs w:val="22"/>
        </w:rPr>
        <w:t>Modernity</w:t>
      </w:r>
      <w:proofErr w:type="spellEnd"/>
      <w:r w:rsidRPr="001933FF">
        <w:rPr>
          <w:rFonts w:asciiTheme="minorHAnsi" w:hAnsiTheme="minorHAnsi"/>
          <w:sz w:val="22"/>
          <w:szCs w:val="22"/>
        </w:rPr>
        <w:t xml:space="preserve">. </w:t>
      </w:r>
      <w:r w:rsidRPr="00F9582D">
        <w:rPr>
          <w:rFonts w:asciiTheme="minorHAnsi" w:hAnsiTheme="minorHAnsi"/>
          <w:b/>
          <w:bCs/>
          <w:smallCaps/>
          <w:sz w:val="22"/>
          <w:szCs w:val="22"/>
        </w:rPr>
        <w:t>acronimo</w:t>
      </w:r>
      <w:r w:rsidRPr="00F9582D">
        <w:rPr>
          <w:rFonts w:asciiTheme="minorHAnsi" w:hAnsiTheme="minorHAnsi"/>
          <w:sz w:val="22"/>
          <w:szCs w:val="22"/>
        </w:rPr>
        <w:t xml:space="preserve"> PROXY - </w:t>
      </w:r>
      <w:proofErr w:type="spellStart"/>
      <w:r w:rsidRPr="00F9582D">
        <w:rPr>
          <w:rFonts w:asciiTheme="minorHAnsi" w:hAnsiTheme="minorHAnsi"/>
          <w:sz w:val="22"/>
          <w:szCs w:val="22"/>
        </w:rPr>
        <w:t>Horizon</w:t>
      </w:r>
      <w:proofErr w:type="spellEnd"/>
      <w:r w:rsidRPr="00F9582D">
        <w:rPr>
          <w:rFonts w:asciiTheme="minorHAnsi" w:hAnsiTheme="minorHAnsi"/>
          <w:sz w:val="22"/>
          <w:szCs w:val="22"/>
        </w:rPr>
        <w:t xml:space="preserve"> 2020</w:t>
      </w:r>
      <w:r w:rsidRPr="003E4F73">
        <w:rPr>
          <w:rFonts w:asciiTheme="minorHAnsi" w:hAnsiTheme="minorHAnsi"/>
          <w:b/>
          <w:i/>
          <w:sz w:val="22"/>
          <w:szCs w:val="22"/>
        </w:rPr>
        <w:t xml:space="preserve"> </w:t>
      </w:r>
      <w:r w:rsidRPr="003E4F73">
        <w:rPr>
          <w:rFonts w:asciiTheme="minorHAnsi" w:hAnsiTheme="minorHAnsi"/>
          <w:sz w:val="22"/>
          <w:szCs w:val="22"/>
        </w:rPr>
        <w:t>e garantisce l’impegno del Dipartimento a partecipare al progetto stesso attraverso le risorse umane, le attrezzature, gli spazi del Dipartimento, nonché l’impegno a coprire eventuali ulteriori oneri finanziari che potrebbero verificarsi durante la realizzazione del progetto.</w:t>
      </w:r>
    </w:p>
    <w:p w:rsidR="00A107AC" w:rsidRPr="006450C6" w:rsidRDefault="001933FF" w:rsidP="00F22AAD">
      <w:pPr>
        <w:shd w:val="clear" w:color="auto" w:fill="FFFFFF"/>
        <w:jc w:val="both"/>
        <w:rPr>
          <w:rFonts w:asciiTheme="minorHAnsi" w:hAnsiTheme="minorHAnsi"/>
          <w:sz w:val="22"/>
          <w:szCs w:val="22"/>
          <w:lang w:eastAsia="it-IT"/>
        </w:rPr>
      </w:pPr>
      <w:r w:rsidRPr="006450C6">
        <w:rPr>
          <w:rFonts w:asciiTheme="minorHAnsi" w:hAnsiTheme="minorHAnsi"/>
          <w:sz w:val="22"/>
          <w:szCs w:val="22"/>
          <w:lang w:eastAsia="it-IT"/>
        </w:rPr>
        <w:t>L’importo richie</w:t>
      </w:r>
      <w:r w:rsidR="002C7213" w:rsidRPr="006450C6">
        <w:rPr>
          <w:rFonts w:asciiTheme="minorHAnsi" w:hAnsiTheme="minorHAnsi"/>
          <w:sz w:val="22"/>
          <w:szCs w:val="22"/>
          <w:lang w:eastAsia="it-IT"/>
        </w:rPr>
        <w:t xml:space="preserve">sto alla Commissione europea a favore della struttura (contributo UE) è </w:t>
      </w:r>
      <w:r w:rsidR="001C784F" w:rsidRPr="006450C6">
        <w:rPr>
          <w:rFonts w:asciiTheme="minorHAnsi" w:hAnsiTheme="minorHAnsi"/>
          <w:sz w:val="22"/>
          <w:szCs w:val="22"/>
          <w:lang w:eastAsia="it-IT"/>
        </w:rPr>
        <w:t xml:space="preserve">di euro </w:t>
      </w:r>
      <w:r w:rsidR="006450C6" w:rsidRPr="006450C6">
        <w:rPr>
          <w:rFonts w:asciiTheme="minorHAnsi" w:hAnsiTheme="minorHAnsi"/>
          <w:sz w:val="22"/>
          <w:szCs w:val="22"/>
          <w:lang w:eastAsia="it-IT"/>
        </w:rPr>
        <w:t xml:space="preserve">1.615.116,36 </w:t>
      </w:r>
    </w:p>
    <w:p w:rsidR="001C784F" w:rsidRPr="006450C6" w:rsidRDefault="002C7213" w:rsidP="00F22AAD">
      <w:pPr>
        <w:shd w:val="clear" w:color="auto" w:fill="FFFFFF"/>
        <w:jc w:val="both"/>
        <w:rPr>
          <w:rFonts w:asciiTheme="minorHAnsi" w:hAnsiTheme="minorHAnsi"/>
          <w:sz w:val="22"/>
          <w:szCs w:val="22"/>
          <w:lang w:eastAsia="it-IT"/>
        </w:rPr>
      </w:pPr>
      <w:r w:rsidRPr="006450C6">
        <w:rPr>
          <w:rFonts w:asciiTheme="minorHAnsi" w:hAnsiTheme="minorHAnsi"/>
          <w:sz w:val="22"/>
          <w:szCs w:val="22"/>
          <w:lang w:eastAsia="it-IT"/>
        </w:rPr>
        <w:t>Il Consiglio individua</w:t>
      </w:r>
      <w:r w:rsidR="001C784F" w:rsidRPr="006450C6">
        <w:rPr>
          <w:rFonts w:asciiTheme="minorHAnsi" w:hAnsiTheme="minorHAnsi"/>
          <w:sz w:val="22"/>
          <w:szCs w:val="22"/>
          <w:lang w:eastAsia="it-IT"/>
        </w:rPr>
        <w:t>:</w:t>
      </w:r>
    </w:p>
    <w:p w:rsidR="002C7213" w:rsidRPr="006450C6" w:rsidRDefault="001C784F" w:rsidP="00F22AAD">
      <w:pPr>
        <w:shd w:val="clear" w:color="auto" w:fill="FFFFFF"/>
        <w:jc w:val="both"/>
        <w:rPr>
          <w:rFonts w:asciiTheme="minorHAnsi" w:hAnsiTheme="minorHAnsi"/>
          <w:sz w:val="22"/>
          <w:szCs w:val="22"/>
          <w:lang w:eastAsia="it-IT"/>
        </w:rPr>
      </w:pPr>
      <w:r w:rsidRPr="006450C6">
        <w:rPr>
          <w:rFonts w:asciiTheme="minorHAnsi" w:hAnsiTheme="minorHAnsi"/>
          <w:sz w:val="22"/>
          <w:szCs w:val="22"/>
          <w:lang w:eastAsia="it-IT"/>
        </w:rPr>
        <w:t xml:space="preserve">- </w:t>
      </w:r>
      <w:r w:rsidR="002C7213" w:rsidRPr="006450C6">
        <w:rPr>
          <w:rFonts w:asciiTheme="minorHAnsi" w:hAnsiTheme="minorHAnsi"/>
          <w:sz w:val="22"/>
          <w:szCs w:val="22"/>
          <w:lang w:eastAsia="it-IT"/>
        </w:rPr>
        <w:t xml:space="preserve"> il dott. Alessandro </w:t>
      </w:r>
      <w:proofErr w:type="spellStart"/>
      <w:r w:rsidR="002C7213" w:rsidRPr="006450C6">
        <w:rPr>
          <w:rFonts w:asciiTheme="minorHAnsi" w:hAnsiTheme="minorHAnsi"/>
          <w:sz w:val="22"/>
          <w:szCs w:val="22"/>
          <w:lang w:eastAsia="it-IT"/>
        </w:rPr>
        <w:t>Vanoli</w:t>
      </w:r>
      <w:proofErr w:type="spellEnd"/>
      <w:r w:rsidR="002C7213" w:rsidRPr="006450C6">
        <w:rPr>
          <w:rFonts w:asciiTheme="minorHAnsi" w:hAnsiTheme="minorHAnsi"/>
          <w:sz w:val="22"/>
          <w:szCs w:val="22"/>
          <w:lang w:eastAsia="it-IT"/>
        </w:rPr>
        <w:t xml:space="preserve"> come </w:t>
      </w:r>
      <w:r w:rsidRPr="006450C6">
        <w:rPr>
          <w:rFonts w:asciiTheme="minorHAnsi" w:hAnsiTheme="minorHAnsi"/>
          <w:sz w:val="22"/>
          <w:szCs w:val="22"/>
          <w:lang w:eastAsia="it-IT"/>
        </w:rPr>
        <w:t>“</w:t>
      </w:r>
      <w:proofErr w:type="spellStart"/>
      <w:r w:rsidRPr="006450C6">
        <w:rPr>
          <w:rFonts w:asciiTheme="minorHAnsi" w:hAnsiTheme="minorHAnsi"/>
          <w:sz w:val="22"/>
          <w:szCs w:val="22"/>
          <w:lang w:eastAsia="it-IT"/>
        </w:rPr>
        <w:t>R</w:t>
      </w:r>
      <w:r w:rsidR="002C7213" w:rsidRPr="006450C6">
        <w:rPr>
          <w:rFonts w:asciiTheme="minorHAnsi" w:hAnsiTheme="minorHAnsi"/>
          <w:sz w:val="22"/>
          <w:szCs w:val="22"/>
          <w:lang w:eastAsia="it-IT"/>
        </w:rPr>
        <w:t>esearcher</w:t>
      </w:r>
      <w:proofErr w:type="spellEnd"/>
      <w:r w:rsidRPr="006450C6">
        <w:rPr>
          <w:rFonts w:asciiTheme="minorHAnsi" w:hAnsiTheme="minorHAnsi"/>
          <w:sz w:val="22"/>
          <w:szCs w:val="22"/>
          <w:lang w:eastAsia="it-IT"/>
        </w:rPr>
        <w:t>”</w:t>
      </w:r>
      <w:r w:rsidR="002C7213" w:rsidRPr="006450C6">
        <w:rPr>
          <w:rFonts w:asciiTheme="minorHAnsi" w:hAnsiTheme="minorHAnsi"/>
          <w:sz w:val="22"/>
          <w:szCs w:val="22"/>
          <w:lang w:eastAsia="it-IT"/>
        </w:rPr>
        <w:t xml:space="preserve"> .</w:t>
      </w:r>
    </w:p>
    <w:p w:rsidR="002C7213" w:rsidRPr="006450C6" w:rsidRDefault="00781230" w:rsidP="00F22AAD">
      <w:pPr>
        <w:shd w:val="clear" w:color="auto" w:fill="FFFFFF"/>
        <w:jc w:val="both"/>
        <w:rPr>
          <w:rFonts w:asciiTheme="minorHAnsi" w:hAnsiTheme="minorHAnsi"/>
          <w:sz w:val="22"/>
          <w:szCs w:val="22"/>
          <w:lang w:eastAsia="it-IT"/>
        </w:rPr>
      </w:pPr>
      <w:r w:rsidRPr="006450C6">
        <w:rPr>
          <w:rFonts w:asciiTheme="minorHAnsi" w:hAnsiTheme="minorHAnsi"/>
          <w:sz w:val="22"/>
          <w:szCs w:val="22"/>
          <w:lang w:eastAsia="it-IT"/>
        </w:rPr>
        <w:t xml:space="preserve">- </w:t>
      </w:r>
      <w:r w:rsidR="002C7213" w:rsidRPr="006450C6">
        <w:rPr>
          <w:rFonts w:asciiTheme="minorHAnsi" w:hAnsiTheme="minorHAnsi"/>
          <w:sz w:val="22"/>
          <w:szCs w:val="22"/>
          <w:lang w:eastAsia="it-IT"/>
        </w:rPr>
        <w:t xml:space="preserve">la dott.ssa </w:t>
      </w:r>
      <w:r w:rsidRPr="006450C6">
        <w:rPr>
          <w:rFonts w:asciiTheme="minorHAnsi" w:hAnsiTheme="minorHAnsi"/>
          <w:sz w:val="22"/>
          <w:szCs w:val="22"/>
          <w:lang w:eastAsia="it-IT"/>
        </w:rPr>
        <w:t>Isabella Gagliardi quale “</w:t>
      </w:r>
      <w:proofErr w:type="spellStart"/>
      <w:r w:rsidRPr="006450C6">
        <w:rPr>
          <w:rFonts w:asciiTheme="minorHAnsi" w:hAnsiTheme="minorHAnsi"/>
          <w:sz w:val="22"/>
          <w:szCs w:val="22"/>
          <w:lang w:eastAsia="it-IT"/>
        </w:rPr>
        <w:t>Supervisor</w:t>
      </w:r>
      <w:proofErr w:type="spellEnd"/>
      <w:r w:rsidRPr="006450C6">
        <w:rPr>
          <w:rFonts w:asciiTheme="minorHAnsi" w:hAnsiTheme="minorHAnsi"/>
          <w:sz w:val="22"/>
          <w:szCs w:val="22"/>
          <w:lang w:eastAsia="it-IT"/>
        </w:rPr>
        <w:t>” presso il Dipartimento di Storia Archeologia Geografia Arte e Spettacolo (SAGAS) dell’Università degli studi di Firenze</w:t>
      </w:r>
    </w:p>
    <w:p w:rsidR="00781230" w:rsidRDefault="00781230" w:rsidP="00781230">
      <w:pPr>
        <w:jc w:val="both"/>
        <w:rPr>
          <w:rFonts w:asciiTheme="minorHAnsi" w:hAnsiTheme="minorHAnsi"/>
          <w:sz w:val="22"/>
          <w:szCs w:val="22"/>
        </w:rPr>
      </w:pPr>
      <w:r w:rsidRPr="003E4F73">
        <w:rPr>
          <w:rFonts w:asciiTheme="minorHAnsi" w:hAnsiTheme="minorHAnsi"/>
          <w:sz w:val="22"/>
          <w:szCs w:val="22"/>
        </w:rPr>
        <w:t xml:space="preserve">Il Consiglio dà inoltre mandato al Direttore del Dipartimento di sottoscrivere, in caso di approvazione del progetto, </w:t>
      </w:r>
      <w:r w:rsidR="00201F56" w:rsidRPr="006920DB">
        <w:rPr>
          <w:rFonts w:asciiTheme="minorHAnsi" w:hAnsiTheme="minorHAnsi"/>
          <w:sz w:val="22"/>
          <w:szCs w:val="22"/>
        </w:rPr>
        <w:t>la convenzione di sovvenzione/</w:t>
      </w:r>
      <w:proofErr w:type="spellStart"/>
      <w:r w:rsidR="00201F56" w:rsidRPr="006920DB">
        <w:rPr>
          <w:rFonts w:asciiTheme="minorHAnsi" w:hAnsiTheme="minorHAnsi"/>
          <w:sz w:val="22"/>
          <w:szCs w:val="22"/>
        </w:rPr>
        <w:t>Annex</w:t>
      </w:r>
      <w:proofErr w:type="spellEnd"/>
      <w:r w:rsidR="00201F56" w:rsidRPr="006920DB">
        <w:rPr>
          <w:rFonts w:asciiTheme="minorHAnsi" w:hAnsiTheme="minorHAnsi"/>
          <w:sz w:val="22"/>
          <w:szCs w:val="22"/>
        </w:rPr>
        <w:t xml:space="preserve"> 3 </w:t>
      </w:r>
      <w:r w:rsidR="006920DB">
        <w:rPr>
          <w:rFonts w:asciiTheme="minorHAnsi" w:hAnsiTheme="minorHAnsi"/>
          <w:sz w:val="22"/>
          <w:szCs w:val="22"/>
        </w:rPr>
        <w:t xml:space="preserve">e </w:t>
      </w:r>
      <w:r w:rsidR="00201F56">
        <w:rPr>
          <w:rFonts w:asciiTheme="minorHAnsi" w:hAnsiTheme="minorHAnsi"/>
          <w:sz w:val="22"/>
          <w:szCs w:val="22"/>
        </w:rPr>
        <w:t xml:space="preserve">i relativi contratti  collegati con la Commissione europea e il Coordinatore. </w:t>
      </w:r>
    </w:p>
    <w:p w:rsidR="006515FC" w:rsidRDefault="006515FC" w:rsidP="00F22AAD">
      <w:pPr>
        <w:shd w:val="clear" w:color="auto" w:fill="FFFFFF"/>
        <w:jc w:val="both"/>
        <w:rPr>
          <w:rFonts w:asciiTheme="minorHAnsi" w:hAnsiTheme="minorHAnsi"/>
          <w:sz w:val="22"/>
          <w:szCs w:val="22"/>
          <w:lang w:eastAsia="it-IT"/>
        </w:rPr>
      </w:pPr>
    </w:p>
    <w:p w:rsidR="00201F56" w:rsidRDefault="00201F56" w:rsidP="00201F56">
      <w:pPr>
        <w:jc w:val="both"/>
        <w:rPr>
          <w:rFonts w:asciiTheme="minorHAnsi" w:hAnsiTheme="minorHAnsi"/>
          <w:sz w:val="22"/>
          <w:szCs w:val="22"/>
        </w:rPr>
      </w:pPr>
      <w:r>
        <w:rPr>
          <w:rFonts w:asciiTheme="minorHAnsi" w:hAnsiTheme="minorHAnsi"/>
          <w:sz w:val="22"/>
          <w:szCs w:val="22"/>
          <w:lang w:eastAsia="it-IT"/>
        </w:rPr>
        <w:t xml:space="preserve">- </w:t>
      </w:r>
      <w:r>
        <w:rPr>
          <w:rFonts w:asciiTheme="minorHAnsi" w:hAnsiTheme="minorHAnsi"/>
          <w:i/>
          <w:sz w:val="22"/>
          <w:szCs w:val="22"/>
          <w:lang w:eastAsia="it-IT"/>
        </w:rPr>
        <w:t xml:space="preserve">Delibera  </w:t>
      </w:r>
      <w:r w:rsidRPr="00A107AC">
        <w:rPr>
          <w:rFonts w:asciiTheme="minorHAnsi" w:hAnsiTheme="minorHAnsi"/>
          <w:i/>
          <w:sz w:val="22"/>
          <w:szCs w:val="22"/>
          <w:lang w:eastAsia="it-IT"/>
        </w:rPr>
        <w:t xml:space="preserve">di fattibilità </w:t>
      </w:r>
      <w:r>
        <w:rPr>
          <w:rFonts w:asciiTheme="minorHAnsi" w:hAnsiTheme="minorHAnsi"/>
          <w:i/>
          <w:sz w:val="22"/>
          <w:szCs w:val="22"/>
          <w:lang w:eastAsia="it-IT"/>
        </w:rPr>
        <w:t xml:space="preserve">per Progetto PROXI </w:t>
      </w:r>
      <w:proofErr w:type="spellStart"/>
      <w:r>
        <w:rPr>
          <w:rFonts w:asciiTheme="minorHAnsi" w:hAnsiTheme="minorHAnsi"/>
          <w:i/>
          <w:sz w:val="22"/>
          <w:szCs w:val="22"/>
          <w:lang w:eastAsia="it-IT"/>
        </w:rPr>
        <w:t>Horizon</w:t>
      </w:r>
      <w:proofErr w:type="spellEnd"/>
      <w:r>
        <w:rPr>
          <w:rFonts w:asciiTheme="minorHAnsi" w:hAnsiTheme="minorHAnsi"/>
          <w:i/>
          <w:sz w:val="22"/>
          <w:szCs w:val="22"/>
          <w:lang w:eastAsia="it-IT"/>
        </w:rPr>
        <w:t xml:space="preserve"> 2020 </w:t>
      </w:r>
      <w:r w:rsidR="0035358B">
        <w:rPr>
          <w:rFonts w:asciiTheme="minorHAnsi" w:hAnsiTheme="minorHAnsi"/>
          <w:i/>
          <w:sz w:val="22"/>
          <w:szCs w:val="22"/>
          <w:lang w:eastAsia="it-IT"/>
        </w:rPr>
        <w:t xml:space="preserve">– GAUDENZI/GINSBORG </w:t>
      </w:r>
      <w:r w:rsidR="00F96923">
        <w:rPr>
          <w:rFonts w:asciiTheme="minorHAnsi" w:hAnsiTheme="minorHAnsi"/>
          <w:i/>
          <w:sz w:val="22"/>
          <w:szCs w:val="22"/>
          <w:lang w:eastAsia="it-IT"/>
        </w:rPr>
        <w:t xml:space="preserve">( a ratifica) </w:t>
      </w:r>
    </w:p>
    <w:p w:rsidR="00F96923" w:rsidRPr="005E45E1" w:rsidRDefault="00F96923" w:rsidP="002A78AB">
      <w:pPr>
        <w:jc w:val="both"/>
        <w:rPr>
          <w:rFonts w:asciiTheme="minorHAnsi" w:hAnsiTheme="minorHAnsi"/>
          <w:sz w:val="22"/>
          <w:szCs w:val="22"/>
        </w:rPr>
      </w:pPr>
      <w:r w:rsidRPr="005E45E1">
        <w:rPr>
          <w:rFonts w:asciiTheme="minorHAnsi" w:hAnsiTheme="minorHAnsi"/>
          <w:sz w:val="22"/>
          <w:szCs w:val="22"/>
        </w:rPr>
        <w:t xml:space="preserve">Il Presidente illustra il progetto dal Titolo </w:t>
      </w:r>
      <w:proofErr w:type="spellStart"/>
      <w:r w:rsidR="002A78AB" w:rsidRPr="005E45E1">
        <w:rPr>
          <w:rFonts w:asciiTheme="minorHAnsi" w:hAnsiTheme="minorHAnsi"/>
          <w:i/>
          <w:sz w:val="22"/>
          <w:szCs w:val="22"/>
        </w:rPr>
        <w:t>Reconstructing</w:t>
      </w:r>
      <w:proofErr w:type="spellEnd"/>
      <w:r w:rsidR="002A78AB" w:rsidRPr="005E45E1">
        <w:rPr>
          <w:rFonts w:asciiTheme="minorHAnsi" w:hAnsiTheme="minorHAnsi"/>
          <w:i/>
          <w:sz w:val="22"/>
          <w:szCs w:val="22"/>
        </w:rPr>
        <w:t xml:space="preserve"> National </w:t>
      </w:r>
      <w:proofErr w:type="spellStart"/>
      <w:r w:rsidR="002A78AB" w:rsidRPr="005E45E1">
        <w:rPr>
          <w:rFonts w:asciiTheme="minorHAnsi" w:hAnsiTheme="minorHAnsi"/>
          <w:i/>
          <w:sz w:val="22"/>
          <w:szCs w:val="22"/>
        </w:rPr>
        <w:t>Identity</w:t>
      </w:r>
      <w:proofErr w:type="spellEnd"/>
      <w:r w:rsidR="002A78AB" w:rsidRPr="005E45E1">
        <w:rPr>
          <w:rFonts w:asciiTheme="minorHAnsi" w:hAnsiTheme="minorHAnsi"/>
          <w:i/>
          <w:sz w:val="22"/>
          <w:szCs w:val="22"/>
        </w:rPr>
        <w:t xml:space="preserve"> </w:t>
      </w:r>
      <w:proofErr w:type="spellStart"/>
      <w:r w:rsidR="002A78AB" w:rsidRPr="005E45E1">
        <w:rPr>
          <w:rFonts w:asciiTheme="minorHAnsi" w:hAnsiTheme="minorHAnsi"/>
          <w:i/>
          <w:sz w:val="22"/>
          <w:szCs w:val="22"/>
        </w:rPr>
        <w:t>through</w:t>
      </w:r>
      <w:proofErr w:type="spellEnd"/>
      <w:r w:rsidR="002A78AB" w:rsidRPr="005E45E1">
        <w:rPr>
          <w:rFonts w:asciiTheme="minorHAnsi" w:hAnsiTheme="minorHAnsi"/>
          <w:i/>
          <w:sz w:val="22"/>
          <w:szCs w:val="22"/>
        </w:rPr>
        <w:t xml:space="preserve"> Cultural </w:t>
      </w:r>
      <w:proofErr w:type="spellStart"/>
      <w:r w:rsidR="002A78AB" w:rsidRPr="005E45E1">
        <w:rPr>
          <w:rFonts w:asciiTheme="minorHAnsi" w:hAnsiTheme="minorHAnsi"/>
          <w:i/>
          <w:sz w:val="22"/>
          <w:szCs w:val="22"/>
        </w:rPr>
        <w:t>Property</w:t>
      </w:r>
      <w:proofErr w:type="spellEnd"/>
      <w:r w:rsidR="002A78AB" w:rsidRPr="005E45E1">
        <w:rPr>
          <w:rFonts w:asciiTheme="minorHAnsi" w:hAnsiTheme="minorHAnsi"/>
          <w:i/>
          <w:sz w:val="22"/>
          <w:szCs w:val="22"/>
        </w:rPr>
        <w:t xml:space="preserve"> </w:t>
      </w:r>
      <w:proofErr w:type="spellStart"/>
      <w:r w:rsidR="002A78AB" w:rsidRPr="005E45E1">
        <w:rPr>
          <w:rFonts w:asciiTheme="minorHAnsi" w:hAnsiTheme="minorHAnsi"/>
          <w:i/>
          <w:sz w:val="22"/>
          <w:szCs w:val="22"/>
        </w:rPr>
        <w:t>Restitution</w:t>
      </w:r>
      <w:proofErr w:type="spellEnd"/>
      <w:r w:rsidR="002A78AB" w:rsidRPr="005E45E1">
        <w:rPr>
          <w:rFonts w:asciiTheme="minorHAnsi" w:hAnsiTheme="minorHAnsi"/>
          <w:i/>
          <w:sz w:val="22"/>
          <w:szCs w:val="22"/>
        </w:rPr>
        <w:t xml:space="preserve"> in </w:t>
      </w:r>
      <w:proofErr w:type="spellStart"/>
      <w:r w:rsidR="002A78AB" w:rsidRPr="005E45E1">
        <w:rPr>
          <w:rFonts w:asciiTheme="minorHAnsi" w:hAnsiTheme="minorHAnsi"/>
          <w:i/>
          <w:sz w:val="22"/>
          <w:szCs w:val="22"/>
        </w:rPr>
        <w:t>Cold</w:t>
      </w:r>
      <w:proofErr w:type="spellEnd"/>
      <w:r w:rsidR="002A78AB" w:rsidRPr="005E45E1">
        <w:rPr>
          <w:rFonts w:asciiTheme="minorHAnsi" w:hAnsiTheme="minorHAnsi"/>
          <w:i/>
          <w:sz w:val="22"/>
          <w:szCs w:val="22"/>
        </w:rPr>
        <w:t xml:space="preserve"> War </w:t>
      </w:r>
      <w:proofErr w:type="spellStart"/>
      <w:r w:rsidR="002A78AB" w:rsidRPr="005E45E1">
        <w:rPr>
          <w:rFonts w:asciiTheme="minorHAnsi" w:hAnsiTheme="minorHAnsi"/>
          <w:i/>
          <w:sz w:val="22"/>
          <w:szCs w:val="22"/>
        </w:rPr>
        <w:t>Europe</w:t>
      </w:r>
      <w:proofErr w:type="spellEnd"/>
      <w:r w:rsidR="002A78AB" w:rsidRPr="005E45E1">
        <w:rPr>
          <w:rFonts w:asciiTheme="minorHAnsi" w:hAnsiTheme="minorHAnsi"/>
          <w:i/>
          <w:sz w:val="22"/>
          <w:szCs w:val="22"/>
        </w:rPr>
        <w:t xml:space="preserve">: The </w:t>
      </w:r>
      <w:proofErr w:type="spellStart"/>
      <w:r w:rsidR="002A78AB" w:rsidRPr="005E45E1">
        <w:rPr>
          <w:rFonts w:asciiTheme="minorHAnsi" w:hAnsiTheme="minorHAnsi"/>
          <w:i/>
          <w:sz w:val="22"/>
          <w:szCs w:val="22"/>
        </w:rPr>
        <w:t>Austrian</w:t>
      </w:r>
      <w:proofErr w:type="spellEnd"/>
      <w:r w:rsidR="002A78AB" w:rsidRPr="005E45E1">
        <w:rPr>
          <w:rFonts w:asciiTheme="minorHAnsi" w:hAnsiTheme="minorHAnsi"/>
          <w:i/>
          <w:sz w:val="22"/>
          <w:szCs w:val="22"/>
        </w:rPr>
        <w:t xml:space="preserve">, </w:t>
      </w:r>
      <w:proofErr w:type="spellStart"/>
      <w:r w:rsidR="002A78AB" w:rsidRPr="005E45E1">
        <w:rPr>
          <w:rFonts w:asciiTheme="minorHAnsi" w:hAnsiTheme="minorHAnsi"/>
          <w:i/>
          <w:sz w:val="22"/>
          <w:szCs w:val="22"/>
        </w:rPr>
        <w:t>Italian</w:t>
      </w:r>
      <w:proofErr w:type="spellEnd"/>
      <w:r w:rsidR="002A78AB" w:rsidRPr="005E45E1">
        <w:rPr>
          <w:rFonts w:asciiTheme="minorHAnsi" w:hAnsiTheme="minorHAnsi"/>
          <w:i/>
          <w:sz w:val="22"/>
          <w:szCs w:val="22"/>
        </w:rPr>
        <w:t xml:space="preserve"> and West </w:t>
      </w:r>
      <w:proofErr w:type="spellStart"/>
      <w:r w:rsidR="002A78AB" w:rsidRPr="005E45E1">
        <w:rPr>
          <w:rFonts w:asciiTheme="minorHAnsi" w:hAnsiTheme="minorHAnsi"/>
          <w:i/>
          <w:sz w:val="22"/>
          <w:szCs w:val="22"/>
        </w:rPr>
        <w:t>German</w:t>
      </w:r>
      <w:proofErr w:type="spellEnd"/>
      <w:r w:rsidR="002A78AB" w:rsidRPr="005E45E1">
        <w:rPr>
          <w:rFonts w:asciiTheme="minorHAnsi" w:hAnsiTheme="minorHAnsi"/>
          <w:i/>
          <w:sz w:val="22"/>
          <w:szCs w:val="22"/>
        </w:rPr>
        <w:t xml:space="preserve"> </w:t>
      </w:r>
      <w:proofErr w:type="spellStart"/>
      <w:r w:rsidR="002A78AB" w:rsidRPr="005E45E1">
        <w:rPr>
          <w:rFonts w:asciiTheme="minorHAnsi" w:hAnsiTheme="minorHAnsi"/>
          <w:i/>
          <w:sz w:val="22"/>
          <w:szCs w:val="22"/>
        </w:rPr>
        <w:t>cases</w:t>
      </w:r>
      <w:proofErr w:type="spellEnd"/>
      <w:r w:rsidR="002A78AB" w:rsidRPr="005E45E1">
        <w:rPr>
          <w:rFonts w:asciiTheme="minorHAnsi" w:hAnsiTheme="minorHAnsi"/>
          <w:i/>
          <w:sz w:val="22"/>
          <w:szCs w:val="22"/>
        </w:rPr>
        <w:t xml:space="preserve">, 1945-1961  </w:t>
      </w:r>
      <w:r w:rsidRPr="005E45E1">
        <w:rPr>
          <w:rFonts w:asciiTheme="minorHAnsi" w:hAnsiTheme="minorHAnsi"/>
          <w:b/>
          <w:bCs/>
          <w:smallCaps/>
          <w:sz w:val="22"/>
          <w:szCs w:val="22"/>
        </w:rPr>
        <w:t>acronimo</w:t>
      </w:r>
      <w:r w:rsidR="002A78AB" w:rsidRPr="005E45E1">
        <w:rPr>
          <w:rFonts w:asciiTheme="minorHAnsi" w:hAnsiTheme="minorHAnsi"/>
          <w:b/>
          <w:bCs/>
          <w:smallCaps/>
          <w:sz w:val="22"/>
          <w:szCs w:val="22"/>
        </w:rPr>
        <w:t xml:space="preserve"> </w:t>
      </w:r>
      <w:proofErr w:type="spellStart"/>
      <w:r w:rsidR="00DC6889" w:rsidRPr="005E45E1">
        <w:rPr>
          <w:rFonts w:asciiTheme="minorHAnsi" w:eastAsia="Times New Roman" w:hAnsiTheme="minorHAnsi" w:cs="Garamond"/>
          <w:kern w:val="0"/>
          <w:sz w:val="22"/>
          <w:szCs w:val="22"/>
          <w:lang w:eastAsia="it-IT" w:bidi="ar-SA"/>
        </w:rPr>
        <w:t>RestitutionLootedArt</w:t>
      </w:r>
      <w:proofErr w:type="spellEnd"/>
      <w:r w:rsidRPr="005E45E1">
        <w:rPr>
          <w:rFonts w:asciiTheme="minorHAnsi" w:hAnsiTheme="minorHAnsi"/>
          <w:sz w:val="22"/>
          <w:szCs w:val="22"/>
        </w:rPr>
        <w:t xml:space="preserve"> </w:t>
      </w:r>
      <w:proofErr w:type="spellStart"/>
      <w:r w:rsidRPr="005E45E1">
        <w:rPr>
          <w:rFonts w:asciiTheme="minorHAnsi" w:hAnsiTheme="minorHAnsi"/>
          <w:sz w:val="22"/>
          <w:szCs w:val="22"/>
        </w:rPr>
        <w:t>Horizon</w:t>
      </w:r>
      <w:proofErr w:type="spellEnd"/>
      <w:r w:rsidRPr="005E45E1">
        <w:rPr>
          <w:rFonts w:asciiTheme="minorHAnsi" w:hAnsiTheme="minorHAnsi"/>
          <w:sz w:val="22"/>
          <w:szCs w:val="22"/>
        </w:rPr>
        <w:t xml:space="preserve"> 2020 di cui si riportano di seguito le</w:t>
      </w:r>
      <w:r w:rsidRPr="004E1224">
        <w:rPr>
          <w:rFonts w:asciiTheme="minorHAnsi" w:hAnsiTheme="minorHAnsi"/>
          <w:color w:val="0070C0"/>
          <w:sz w:val="22"/>
          <w:szCs w:val="22"/>
        </w:rPr>
        <w:t xml:space="preserve"> </w:t>
      </w:r>
      <w:r w:rsidRPr="005E45E1">
        <w:rPr>
          <w:rFonts w:asciiTheme="minorHAnsi" w:hAnsiTheme="minorHAnsi"/>
          <w:sz w:val="22"/>
          <w:szCs w:val="22"/>
        </w:rPr>
        <w:lastRenderedPageBreak/>
        <w:t xml:space="preserve">informazioni principali: </w:t>
      </w:r>
    </w:p>
    <w:p w:rsidR="00DC6889" w:rsidRPr="004E1224" w:rsidRDefault="00DC6889" w:rsidP="00DC6889">
      <w:pPr>
        <w:jc w:val="both"/>
        <w:rPr>
          <w:rFonts w:asciiTheme="minorHAnsi" w:hAnsiTheme="minorHAnsi"/>
          <w:b/>
          <w:bCs/>
          <w:smallCaps/>
          <w:sz w:val="22"/>
          <w:szCs w:val="22"/>
        </w:rPr>
      </w:pPr>
      <w:r w:rsidRPr="004E1224">
        <w:rPr>
          <w:rFonts w:asciiTheme="minorHAnsi" w:hAnsiTheme="minorHAnsi"/>
          <w:b/>
          <w:bCs/>
          <w:smallCaps/>
          <w:sz w:val="22"/>
          <w:szCs w:val="22"/>
        </w:rPr>
        <w:t>sottoprogramma</w:t>
      </w:r>
    </w:p>
    <w:p w:rsidR="004E1224" w:rsidRDefault="00DC6889" w:rsidP="004E1224">
      <w:pPr>
        <w:jc w:val="both"/>
        <w:rPr>
          <w:rFonts w:asciiTheme="minorHAnsi" w:hAnsiTheme="minorHAnsi"/>
          <w:sz w:val="22"/>
          <w:szCs w:val="22"/>
        </w:rPr>
      </w:pPr>
      <w:r w:rsidRPr="004E1224">
        <w:rPr>
          <w:rFonts w:asciiTheme="minorHAnsi" w:hAnsiTheme="minorHAnsi"/>
          <w:sz w:val="22"/>
          <w:szCs w:val="22"/>
        </w:rPr>
        <w:sym w:font="Wingdings" w:char="F0A6"/>
      </w:r>
      <w:r w:rsidRPr="004E1224">
        <w:rPr>
          <w:rFonts w:asciiTheme="minorHAnsi" w:hAnsiTheme="minorHAnsi"/>
          <w:sz w:val="22"/>
          <w:szCs w:val="22"/>
        </w:rPr>
        <w:t xml:space="preserve"> </w:t>
      </w:r>
      <w:proofErr w:type="spellStart"/>
      <w:r w:rsidRPr="004E1224">
        <w:rPr>
          <w:rFonts w:asciiTheme="minorHAnsi" w:hAnsiTheme="minorHAnsi"/>
          <w:sz w:val="22"/>
          <w:szCs w:val="22"/>
        </w:rPr>
        <w:t>Excellent</w:t>
      </w:r>
      <w:proofErr w:type="spellEnd"/>
      <w:r w:rsidRPr="004E1224">
        <w:rPr>
          <w:rFonts w:asciiTheme="minorHAnsi" w:hAnsiTheme="minorHAnsi"/>
          <w:sz w:val="22"/>
          <w:szCs w:val="22"/>
        </w:rPr>
        <w:t xml:space="preserve"> Science</w:t>
      </w:r>
    </w:p>
    <w:p w:rsidR="00DC6889" w:rsidRPr="004E1224" w:rsidRDefault="004E1224" w:rsidP="004E1224">
      <w:pPr>
        <w:jc w:val="both"/>
        <w:rPr>
          <w:rStyle w:val="Enfasicorsivo"/>
          <w:rFonts w:asciiTheme="minorHAnsi" w:hAnsiTheme="minorHAnsi" w:cs="Mangal"/>
          <w:i w:val="0"/>
          <w:iCs w:val="0"/>
          <w:sz w:val="22"/>
          <w:szCs w:val="22"/>
        </w:rPr>
      </w:pPr>
      <w:r>
        <w:rPr>
          <w:rFonts w:asciiTheme="minorHAnsi" w:hAnsiTheme="minorHAnsi"/>
          <w:sz w:val="22"/>
          <w:szCs w:val="22"/>
        </w:rPr>
        <w:t xml:space="preserve">    </w:t>
      </w:r>
      <w:r w:rsidR="00DC6889" w:rsidRPr="004E1224">
        <w:rPr>
          <w:rFonts w:asciiTheme="minorHAnsi" w:hAnsiTheme="minorHAnsi"/>
          <w:i/>
          <w:sz w:val="22"/>
          <w:szCs w:val="22"/>
        </w:rPr>
        <w:t xml:space="preserve"> </w:t>
      </w:r>
      <w:r w:rsidR="00DC6889" w:rsidRPr="004E1224">
        <w:rPr>
          <w:rFonts w:asciiTheme="minorHAnsi" w:hAnsiTheme="minorHAnsi" w:cs="Times New Roman"/>
          <w:i/>
          <w:sz w:val="22"/>
          <w:szCs w:val="22"/>
          <w:lang w:val="fr-FR"/>
        </w:rPr>
        <w:t xml:space="preserve">Marie </w:t>
      </w:r>
      <w:proofErr w:type="spellStart"/>
      <w:r w:rsidR="00DC6889" w:rsidRPr="004E1224">
        <w:rPr>
          <w:rFonts w:asciiTheme="minorHAnsi" w:hAnsiTheme="minorHAnsi" w:cs="Times New Roman"/>
          <w:i/>
          <w:sz w:val="22"/>
          <w:szCs w:val="22"/>
          <w:lang w:val="fr-FR"/>
        </w:rPr>
        <w:t>Skłodowska</w:t>
      </w:r>
      <w:proofErr w:type="spellEnd"/>
      <w:r w:rsidR="00DC6889" w:rsidRPr="004E1224">
        <w:rPr>
          <w:rFonts w:asciiTheme="minorHAnsi" w:hAnsiTheme="minorHAnsi" w:cs="Times New Roman"/>
          <w:i/>
          <w:sz w:val="22"/>
          <w:szCs w:val="22"/>
          <w:lang w:val="fr-FR"/>
        </w:rPr>
        <w:t>-Curie Actions (MSCA)</w:t>
      </w:r>
    </w:p>
    <w:p w:rsidR="00DC6889" w:rsidRPr="004E1224" w:rsidRDefault="00DC6889" w:rsidP="00DC6889">
      <w:pPr>
        <w:jc w:val="both"/>
        <w:rPr>
          <w:rStyle w:val="null"/>
          <w:rFonts w:asciiTheme="minorHAnsi" w:hAnsiTheme="minorHAnsi"/>
          <w:sz w:val="22"/>
          <w:szCs w:val="22"/>
        </w:rPr>
      </w:pPr>
      <w:r w:rsidRPr="004E1224">
        <w:rPr>
          <w:rFonts w:asciiTheme="minorHAnsi" w:hAnsiTheme="minorHAnsi"/>
          <w:b/>
          <w:bCs/>
          <w:smallCaps/>
          <w:sz w:val="22"/>
          <w:szCs w:val="22"/>
        </w:rPr>
        <w:t xml:space="preserve">identificativo dell’invito: </w:t>
      </w:r>
      <w:r w:rsidR="00475967" w:rsidRPr="004E1224">
        <w:rPr>
          <w:rFonts w:asciiTheme="minorHAnsi" w:hAnsiTheme="minorHAnsi"/>
          <w:b/>
          <w:bCs/>
          <w:smallCaps/>
          <w:sz w:val="22"/>
          <w:szCs w:val="22"/>
        </w:rPr>
        <w:t>H2020-MSCA</w:t>
      </w:r>
      <w:r w:rsidR="004E1224" w:rsidRPr="004E1224">
        <w:rPr>
          <w:rFonts w:asciiTheme="minorHAnsi" w:hAnsiTheme="minorHAnsi"/>
          <w:b/>
          <w:bCs/>
          <w:smallCaps/>
          <w:sz w:val="22"/>
          <w:szCs w:val="22"/>
        </w:rPr>
        <w:t>-IF-2014</w:t>
      </w:r>
    </w:p>
    <w:p w:rsidR="00DC6889" w:rsidRPr="004E1224" w:rsidRDefault="00DC6889" w:rsidP="00DC6889">
      <w:pPr>
        <w:jc w:val="both"/>
        <w:rPr>
          <w:rFonts w:asciiTheme="minorHAnsi" w:hAnsiTheme="minorHAnsi"/>
          <w:b/>
          <w:bCs/>
          <w:smallCaps/>
          <w:sz w:val="22"/>
          <w:szCs w:val="22"/>
        </w:rPr>
      </w:pPr>
      <w:r w:rsidRPr="004E1224">
        <w:rPr>
          <w:rFonts w:asciiTheme="minorHAnsi" w:hAnsiTheme="minorHAnsi"/>
          <w:b/>
          <w:bCs/>
          <w:smallCaps/>
          <w:sz w:val="22"/>
          <w:szCs w:val="22"/>
        </w:rPr>
        <w:t>schema di finanziamento</w:t>
      </w:r>
    </w:p>
    <w:p w:rsidR="00DC6889" w:rsidRPr="004E1224" w:rsidRDefault="00DC6889" w:rsidP="00DC6889">
      <w:pPr>
        <w:jc w:val="both"/>
        <w:rPr>
          <w:rFonts w:asciiTheme="minorHAnsi" w:hAnsiTheme="minorHAnsi"/>
          <w:sz w:val="22"/>
          <w:szCs w:val="22"/>
        </w:rPr>
      </w:pPr>
      <w:r w:rsidRPr="004E1224">
        <w:rPr>
          <w:rFonts w:asciiTheme="minorHAnsi" w:hAnsiTheme="minorHAnsi"/>
          <w:sz w:val="22"/>
          <w:szCs w:val="22"/>
        </w:rPr>
        <w:sym w:font="Wingdings" w:char="F0A6"/>
      </w:r>
      <w:r w:rsidRPr="004E1224">
        <w:rPr>
          <w:rFonts w:asciiTheme="minorHAnsi" w:hAnsiTheme="minorHAnsi"/>
          <w:sz w:val="22"/>
          <w:szCs w:val="22"/>
        </w:rPr>
        <w:t xml:space="preserve"> MSCA - </w:t>
      </w:r>
      <w:proofErr w:type="spellStart"/>
      <w:r w:rsidRPr="004E1224">
        <w:rPr>
          <w:rFonts w:asciiTheme="minorHAnsi" w:hAnsiTheme="minorHAnsi"/>
          <w:sz w:val="22"/>
          <w:szCs w:val="22"/>
        </w:rPr>
        <w:t>Individual</w:t>
      </w:r>
      <w:proofErr w:type="spellEnd"/>
      <w:r w:rsidRPr="004E1224">
        <w:rPr>
          <w:rFonts w:asciiTheme="minorHAnsi" w:hAnsiTheme="minorHAnsi"/>
          <w:sz w:val="22"/>
          <w:szCs w:val="22"/>
        </w:rPr>
        <w:t xml:space="preserve"> </w:t>
      </w:r>
      <w:proofErr w:type="spellStart"/>
      <w:r w:rsidRPr="004E1224">
        <w:rPr>
          <w:rFonts w:asciiTheme="minorHAnsi" w:hAnsiTheme="minorHAnsi"/>
          <w:sz w:val="22"/>
          <w:szCs w:val="22"/>
        </w:rPr>
        <w:t>Fellowships</w:t>
      </w:r>
      <w:proofErr w:type="spellEnd"/>
      <w:r w:rsidRPr="004E1224">
        <w:rPr>
          <w:rFonts w:asciiTheme="minorHAnsi" w:hAnsiTheme="minorHAnsi"/>
          <w:sz w:val="22"/>
          <w:szCs w:val="22"/>
        </w:rPr>
        <w:t xml:space="preserve"> (IF)</w:t>
      </w:r>
    </w:p>
    <w:p w:rsidR="00DC6889" w:rsidRPr="004E1224" w:rsidRDefault="00DC6889" w:rsidP="00DC6889">
      <w:pPr>
        <w:jc w:val="both"/>
        <w:rPr>
          <w:rFonts w:asciiTheme="minorHAnsi" w:hAnsiTheme="minorHAnsi"/>
          <w:b/>
          <w:bCs/>
          <w:smallCaps/>
          <w:sz w:val="22"/>
          <w:szCs w:val="22"/>
        </w:rPr>
      </w:pPr>
      <w:r w:rsidRPr="004E1224">
        <w:rPr>
          <w:rFonts w:asciiTheme="minorHAnsi" w:hAnsiTheme="minorHAnsi"/>
          <w:b/>
          <w:bCs/>
          <w:smallCaps/>
          <w:sz w:val="22"/>
          <w:szCs w:val="22"/>
        </w:rPr>
        <w:t>tipo di partecipazione</w:t>
      </w:r>
    </w:p>
    <w:p w:rsidR="00DC6889" w:rsidRPr="004E1224" w:rsidRDefault="00DC6889" w:rsidP="00DC6889">
      <w:pPr>
        <w:jc w:val="both"/>
        <w:rPr>
          <w:rFonts w:asciiTheme="minorHAnsi" w:hAnsiTheme="minorHAnsi"/>
          <w:b/>
          <w:sz w:val="22"/>
          <w:szCs w:val="22"/>
          <w:u w:val="single"/>
        </w:rPr>
      </w:pPr>
      <w:r w:rsidRPr="004E1224">
        <w:rPr>
          <w:rFonts w:asciiTheme="minorHAnsi" w:hAnsiTheme="minorHAnsi"/>
          <w:sz w:val="22"/>
          <w:szCs w:val="22"/>
        </w:rPr>
        <w:sym w:font="Wingdings" w:char="F0A6"/>
      </w:r>
      <w:r w:rsidRPr="004E1224">
        <w:rPr>
          <w:rFonts w:asciiTheme="minorHAnsi" w:hAnsiTheme="minorHAnsi"/>
          <w:sz w:val="22"/>
          <w:szCs w:val="22"/>
        </w:rPr>
        <w:t xml:space="preserve">  Beneficiario</w:t>
      </w:r>
    </w:p>
    <w:p w:rsidR="00F96923" w:rsidRPr="0035358B" w:rsidRDefault="00F96923" w:rsidP="004E1224">
      <w:pPr>
        <w:rPr>
          <w:rFonts w:asciiTheme="minorHAnsi" w:hAnsiTheme="minorHAnsi"/>
          <w:bCs/>
          <w:sz w:val="22"/>
          <w:szCs w:val="22"/>
          <w:u w:val="single"/>
        </w:rPr>
      </w:pPr>
      <w:r w:rsidRPr="0035358B">
        <w:rPr>
          <w:rFonts w:asciiTheme="minorHAnsi" w:hAnsiTheme="minorHAnsi"/>
          <w:bCs/>
          <w:sz w:val="22"/>
          <w:szCs w:val="22"/>
          <w:u w:val="single"/>
        </w:rPr>
        <w:t>Delibera</w:t>
      </w:r>
    </w:p>
    <w:p w:rsidR="00F96923" w:rsidRPr="0035358B" w:rsidRDefault="00F96923" w:rsidP="004E1224">
      <w:pPr>
        <w:rPr>
          <w:rFonts w:asciiTheme="minorHAnsi" w:hAnsiTheme="minorHAnsi"/>
          <w:sz w:val="22"/>
          <w:szCs w:val="22"/>
        </w:rPr>
      </w:pPr>
      <w:r w:rsidRPr="0035358B">
        <w:rPr>
          <w:rFonts w:asciiTheme="minorHAnsi" w:hAnsiTheme="minorHAnsi"/>
          <w:sz w:val="22"/>
          <w:szCs w:val="22"/>
        </w:rPr>
        <w:t xml:space="preserve">Il Consiglio ritiene che sussistano i requisiti di fattibilità del progetto dal titolo </w:t>
      </w:r>
      <w:proofErr w:type="spellStart"/>
      <w:r w:rsidR="004E1224" w:rsidRPr="0035358B">
        <w:rPr>
          <w:rFonts w:asciiTheme="minorHAnsi" w:hAnsiTheme="minorHAnsi"/>
          <w:sz w:val="22"/>
          <w:szCs w:val="22"/>
        </w:rPr>
        <w:t>Titolo</w:t>
      </w:r>
      <w:proofErr w:type="spellEnd"/>
      <w:r w:rsidR="004E1224" w:rsidRPr="0035358B">
        <w:rPr>
          <w:rFonts w:asciiTheme="minorHAnsi" w:hAnsiTheme="minorHAnsi"/>
          <w:sz w:val="22"/>
          <w:szCs w:val="22"/>
        </w:rPr>
        <w:t xml:space="preserve"> </w:t>
      </w:r>
      <w:proofErr w:type="spellStart"/>
      <w:r w:rsidR="004E1224" w:rsidRPr="0035358B">
        <w:rPr>
          <w:rFonts w:asciiTheme="minorHAnsi" w:hAnsiTheme="minorHAnsi"/>
          <w:i/>
          <w:sz w:val="22"/>
          <w:szCs w:val="22"/>
        </w:rPr>
        <w:t>Reconstructing</w:t>
      </w:r>
      <w:proofErr w:type="spellEnd"/>
      <w:r w:rsidR="004E1224" w:rsidRPr="0035358B">
        <w:rPr>
          <w:rFonts w:asciiTheme="minorHAnsi" w:hAnsiTheme="minorHAnsi"/>
          <w:i/>
          <w:sz w:val="22"/>
          <w:szCs w:val="22"/>
        </w:rPr>
        <w:t xml:space="preserve"> National </w:t>
      </w:r>
      <w:proofErr w:type="spellStart"/>
      <w:r w:rsidR="004E1224" w:rsidRPr="0035358B">
        <w:rPr>
          <w:rFonts w:asciiTheme="minorHAnsi" w:hAnsiTheme="minorHAnsi"/>
          <w:i/>
          <w:sz w:val="22"/>
          <w:szCs w:val="22"/>
        </w:rPr>
        <w:t>Identity</w:t>
      </w:r>
      <w:proofErr w:type="spellEnd"/>
      <w:r w:rsidR="004E1224" w:rsidRPr="0035358B">
        <w:rPr>
          <w:rFonts w:asciiTheme="minorHAnsi" w:hAnsiTheme="minorHAnsi"/>
          <w:i/>
          <w:sz w:val="22"/>
          <w:szCs w:val="22"/>
        </w:rPr>
        <w:t xml:space="preserve"> </w:t>
      </w:r>
      <w:proofErr w:type="spellStart"/>
      <w:r w:rsidR="004E1224" w:rsidRPr="0035358B">
        <w:rPr>
          <w:rFonts w:asciiTheme="minorHAnsi" w:hAnsiTheme="minorHAnsi"/>
          <w:i/>
          <w:sz w:val="22"/>
          <w:szCs w:val="22"/>
        </w:rPr>
        <w:t>through</w:t>
      </w:r>
      <w:proofErr w:type="spellEnd"/>
      <w:r w:rsidR="004E1224" w:rsidRPr="0035358B">
        <w:rPr>
          <w:rFonts w:asciiTheme="minorHAnsi" w:hAnsiTheme="minorHAnsi"/>
          <w:i/>
          <w:sz w:val="22"/>
          <w:szCs w:val="22"/>
        </w:rPr>
        <w:t xml:space="preserve"> Cultural </w:t>
      </w:r>
      <w:proofErr w:type="spellStart"/>
      <w:r w:rsidR="004E1224" w:rsidRPr="0035358B">
        <w:rPr>
          <w:rFonts w:asciiTheme="minorHAnsi" w:hAnsiTheme="minorHAnsi"/>
          <w:i/>
          <w:sz w:val="22"/>
          <w:szCs w:val="22"/>
        </w:rPr>
        <w:t>Property</w:t>
      </w:r>
      <w:proofErr w:type="spellEnd"/>
      <w:r w:rsidR="004E1224" w:rsidRPr="0035358B">
        <w:rPr>
          <w:rFonts w:asciiTheme="minorHAnsi" w:hAnsiTheme="minorHAnsi"/>
          <w:i/>
          <w:sz w:val="22"/>
          <w:szCs w:val="22"/>
        </w:rPr>
        <w:t xml:space="preserve"> </w:t>
      </w:r>
      <w:proofErr w:type="spellStart"/>
      <w:r w:rsidR="004E1224" w:rsidRPr="0035358B">
        <w:rPr>
          <w:rFonts w:asciiTheme="minorHAnsi" w:hAnsiTheme="minorHAnsi"/>
          <w:i/>
          <w:sz w:val="22"/>
          <w:szCs w:val="22"/>
        </w:rPr>
        <w:t>Restitution</w:t>
      </w:r>
      <w:proofErr w:type="spellEnd"/>
      <w:r w:rsidR="004E1224" w:rsidRPr="0035358B">
        <w:rPr>
          <w:rFonts w:asciiTheme="minorHAnsi" w:hAnsiTheme="minorHAnsi"/>
          <w:i/>
          <w:sz w:val="22"/>
          <w:szCs w:val="22"/>
        </w:rPr>
        <w:t xml:space="preserve"> in </w:t>
      </w:r>
      <w:proofErr w:type="spellStart"/>
      <w:r w:rsidR="004E1224" w:rsidRPr="0035358B">
        <w:rPr>
          <w:rFonts w:asciiTheme="minorHAnsi" w:hAnsiTheme="minorHAnsi"/>
          <w:i/>
          <w:sz w:val="22"/>
          <w:szCs w:val="22"/>
        </w:rPr>
        <w:t>Cold</w:t>
      </w:r>
      <w:proofErr w:type="spellEnd"/>
      <w:r w:rsidR="004E1224" w:rsidRPr="0035358B">
        <w:rPr>
          <w:rFonts w:asciiTheme="minorHAnsi" w:hAnsiTheme="minorHAnsi"/>
          <w:i/>
          <w:sz w:val="22"/>
          <w:szCs w:val="22"/>
        </w:rPr>
        <w:t xml:space="preserve"> War </w:t>
      </w:r>
      <w:proofErr w:type="spellStart"/>
      <w:r w:rsidR="004E1224" w:rsidRPr="0035358B">
        <w:rPr>
          <w:rFonts w:asciiTheme="minorHAnsi" w:hAnsiTheme="minorHAnsi"/>
          <w:i/>
          <w:sz w:val="22"/>
          <w:szCs w:val="22"/>
        </w:rPr>
        <w:t>Europe</w:t>
      </w:r>
      <w:proofErr w:type="spellEnd"/>
      <w:r w:rsidR="004E1224" w:rsidRPr="0035358B">
        <w:rPr>
          <w:rFonts w:asciiTheme="minorHAnsi" w:hAnsiTheme="minorHAnsi"/>
          <w:i/>
          <w:sz w:val="22"/>
          <w:szCs w:val="22"/>
        </w:rPr>
        <w:t xml:space="preserve">: The </w:t>
      </w:r>
      <w:proofErr w:type="spellStart"/>
      <w:r w:rsidR="004E1224" w:rsidRPr="0035358B">
        <w:rPr>
          <w:rFonts w:asciiTheme="minorHAnsi" w:hAnsiTheme="minorHAnsi"/>
          <w:i/>
          <w:sz w:val="22"/>
          <w:szCs w:val="22"/>
        </w:rPr>
        <w:t>Austrian</w:t>
      </w:r>
      <w:proofErr w:type="spellEnd"/>
      <w:r w:rsidR="004E1224" w:rsidRPr="0035358B">
        <w:rPr>
          <w:rFonts w:asciiTheme="minorHAnsi" w:hAnsiTheme="minorHAnsi"/>
          <w:i/>
          <w:sz w:val="22"/>
          <w:szCs w:val="22"/>
        </w:rPr>
        <w:t xml:space="preserve">, </w:t>
      </w:r>
      <w:proofErr w:type="spellStart"/>
      <w:r w:rsidR="004E1224" w:rsidRPr="0035358B">
        <w:rPr>
          <w:rFonts w:asciiTheme="minorHAnsi" w:hAnsiTheme="minorHAnsi"/>
          <w:i/>
          <w:sz w:val="22"/>
          <w:szCs w:val="22"/>
        </w:rPr>
        <w:t>Italian</w:t>
      </w:r>
      <w:proofErr w:type="spellEnd"/>
      <w:r w:rsidR="004E1224" w:rsidRPr="0035358B">
        <w:rPr>
          <w:rFonts w:asciiTheme="minorHAnsi" w:hAnsiTheme="minorHAnsi"/>
          <w:i/>
          <w:sz w:val="22"/>
          <w:szCs w:val="22"/>
        </w:rPr>
        <w:t xml:space="preserve"> and West </w:t>
      </w:r>
      <w:proofErr w:type="spellStart"/>
      <w:r w:rsidR="004E1224" w:rsidRPr="0035358B">
        <w:rPr>
          <w:rFonts w:asciiTheme="minorHAnsi" w:hAnsiTheme="minorHAnsi"/>
          <w:i/>
          <w:sz w:val="22"/>
          <w:szCs w:val="22"/>
        </w:rPr>
        <w:t>German</w:t>
      </w:r>
      <w:proofErr w:type="spellEnd"/>
      <w:r w:rsidR="004E1224" w:rsidRPr="0035358B">
        <w:rPr>
          <w:rFonts w:asciiTheme="minorHAnsi" w:hAnsiTheme="minorHAnsi"/>
          <w:i/>
          <w:sz w:val="22"/>
          <w:szCs w:val="22"/>
        </w:rPr>
        <w:t xml:space="preserve"> </w:t>
      </w:r>
      <w:proofErr w:type="spellStart"/>
      <w:r w:rsidR="004E1224" w:rsidRPr="0035358B">
        <w:rPr>
          <w:rFonts w:asciiTheme="minorHAnsi" w:hAnsiTheme="minorHAnsi"/>
          <w:i/>
          <w:sz w:val="22"/>
          <w:szCs w:val="22"/>
        </w:rPr>
        <w:t>cases</w:t>
      </w:r>
      <w:proofErr w:type="spellEnd"/>
      <w:r w:rsidR="004E1224" w:rsidRPr="0035358B">
        <w:rPr>
          <w:rFonts w:asciiTheme="minorHAnsi" w:hAnsiTheme="minorHAnsi"/>
          <w:i/>
          <w:sz w:val="22"/>
          <w:szCs w:val="22"/>
        </w:rPr>
        <w:t xml:space="preserve">, 1945-1961  </w:t>
      </w:r>
      <w:r w:rsidR="004E1224" w:rsidRPr="0035358B">
        <w:rPr>
          <w:rFonts w:asciiTheme="minorHAnsi" w:hAnsiTheme="minorHAnsi"/>
          <w:b/>
          <w:bCs/>
          <w:smallCaps/>
          <w:sz w:val="22"/>
          <w:szCs w:val="22"/>
        </w:rPr>
        <w:t xml:space="preserve">acronimo </w:t>
      </w:r>
      <w:proofErr w:type="spellStart"/>
      <w:r w:rsidR="004E1224" w:rsidRPr="0035358B">
        <w:rPr>
          <w:rFonts w:asciiTheme="minorHAnsi" w:eastAsia="Times New Roman" w:hAnsiTheme="minorHAnsi" w:cs="Garamond"/>
          <w:kern w:val="0"/>
          <w:sz w:val="22"/>
          <w:szCs w:val="22"/>
          <w:lang w:eastAsia="it-IT" w:bidi="ar-SA"/>
        </w:rPr>
        <w:t>RestitutionLootedArt</w:t>
      </w:r>
      <w:proofErr w:type="spellEnd"/>
      <w:r w:rsidR="004E1224" w:rsidRPr="0035358B">
        <w:rPr>
          <w:rFonts w:asciiTheme="minorHAnsi" w:eastAsia="Times New Roman" w:hAnsiTheme="minorHAnsi" w:cs="Garamond"/>
          <w:kern w:val="0"/>
          <w:sz w:val="22"/>
          <w:szCs w:val="22"/>
          <w:lang w:eastAsia="it-IT" w:bidi="ar-SA"/>
        </w:rPr>
        <w:t xml:space="preserve"> </w:t>
      </w:r>
      <w:r w:rsidRPr="0035358B">
        <w:rPr>
          <w:rFonts w:asciiTheme="minorHAnsi" w:hAnsiTheme="minorHAnsi"/>
          <w:b/>
          <w:i/>
          <w:sz w:val="22"/>
          <w:szCs w:val="22"/>
        </w:rPr>
        <w:t xml:space="preserve"> </w:t>
      </w:r>
      <w:r w:rsidRPr="0035358B">
        <w:rPr>
          <w:rFonts w:asciiTheme="minorHAnsi" w:hAnsiTheme="minorHAnsi"/>
          <w:sz w:val="22"/>
          <w:szCs w:val="22"/>
        </w:rPr>
        <w:t>e garantisce l’impegno del Dipartimento a partecipare al progetto stesso attraverso le risorse umane, le attrezzature, gli spazi del Dipartimento, nonché l’impegno a coprire eventuali ulteriori oneri finanziari che potrebbero verificarsi durante la realizzazione del progetto.</w:t>
      </w:r>
    </w:p>
    <w:p w:rsidR="00F96923" w:rsidRPr="0035358B" w:rsidRDefault="00F96923" w:rsidP="004E1224">
      <w:pPr>
        <w:shd w:val="clear" w:color="auto" w:fill="FFFFFF"/>
        <w:rPr>
          <w:rFonts w:asciiTheme="minorHAnsi" w:hAnsiTheme="minorHAnsi"/>
          <w:sz w:val="22"/>
          <w:szCs w:val="22"/>
          <w:lang w:eastAsia="it-IT"/>
        </w:rPr>
      </w:pPr>
      <w:r w:rsidRPr="0035358B">
        <w:rPr>
          <w:rFonts w:asciiTheme="minorHAnsi" w:hAnsiTheme="minorHAnsi"/>
          <w:sz w:val="22"/>
          <w:szCs w:val="22"/>
          <w:lang w:eastAsia="it-IT"/>
        </w:rPr>
        <w:t>Il Consiglio individua:</w:t>
      </w:r>
    </w:p>
    <w:p w:rsidR="00F96923" w:rsidRPr="0035358B" w:rsidRDefault="004E1224" w:rsidP="004E1224">
      <w:pPr>
        <w:shd w:val="clear" w:color="auto" w:fill="FFFFFF"/>
        <w:rPr>
          <w:rFonts w:asciiTheme="minorHAnsi" w:hAnsiTheme="minorHAnsi"/>
          <w:sz w:val="22"/>
          <w:szCs w:val="22"/>
          <w:lang w:eastAsia="it-IT"/>
        </w:rPr>
      </w:pPr>
      <w:r w:rsidRPr="0035358B">
        <w:rPr>
          <w:rFonts w:asciiTheme="minorHAnsi" w:hAnsiTheme="minorHAnsi"/>
          <w:sz w:val="22"/>
          <w:szCs w:val="22"/>
          <w:lang w:eastAsia="it-IT"/>
        </w:rPr>
        <w:t xml:space="preserve">-  la dott.ssa </w:t>
      </w:r>
      <w:r w:rsidR="0035358B" w:rsidRPr="0035358B">
        <w:rPr>
          <w:rFonts w:asciiTheme="minorHAnsi" w:hAnsiTheme="minorHAnsi"/>
          <w:sz w:val="22"/>
          <w:szCs w:val="22"/>
          <w:lang w:eastAsia="it-IT"/>
        </w:rPr>
        <w:t xml:space="preserve">Bianca </w:t>
      </w:r>
      <w:proofErr w:type="spellStart"/>
      <w:r w:rsidR="0035358B" w:rsidRPr="0035358B">
        <w:rPr>
          <w:rFonts w:asciiTheme="minorHAnsi" w:hAnsiTheme="minorHAnsi"/>
          <w:sz w:val="22"/>
          <w:szCs w:val="22"/>
          <w:lang w:eastAsia="it-IT"/>
        </w:rPr>
        <w:t>Gaudenzi</w:t>
      </w:r>
      <w:proofErr w:type="spellEnd"/>
      <w:r w:rsidR="0035358B" w:rsidRPr="0035358B">
        <w:rPr>
          <w:rFonts w:asciiTheme="minorHAnsi" w:hAnsiTheme="minorHAnsi"/>
          <w:sz w:val="22"/>
          <w:szCs w:val="22"/>
          <w:lang w:eastAsia="it-IT"/>
        </w:rPr>
        <w:t xml:space="preserve"> </w:t>
      </w:r>
      <w:r w:rsidR="00F96923" w:rsidRPr="0035358B">
        <w:rPr>
          <w:rFonts w:asciiTheme="minorHAnsi" w:hAnsiTheme="minorHAnsi"/>
          <w:sz w:val="22"/>
          <w:szCs w:val="22"/>
          <w:lang w:eastAsia="it-IT"/>
        </w:rPr>
        <w:t>come “</w:t>
      </w:r>
      <w:proofErr w:type="spellStart"/>
      <w:r w:rsidR="00F96923" w:rsidRPr="0035358B">
        <w:rPr>
          <w:rFonts w:asciiTheme="minorHAnsi" w:hAnsiTheme="minorHAnsi"/>
          <w:sz w:val="22"/>
          <w:szCs w:val="22"/>
          <w:lang w:eastAsia="it-IT"/>
        </w:rPr>
        <w:t>Researcher</w:t>
      </w:r>
      <w:proofErr w:type="spellEnd"/>
      <w:r w:rsidR="00F96923" w:rsidRPr="0035358B">
        <w:rPr>
          <w:rFonts w:asciiTheme="minorHAnsi" w:hAnsiTheme="minorHAnsi"/>
          <w:sz w:val="22"/>
          <w:szCs w:val="22"/>
          <w:lang w:eastAsia="it-IT"/>
        </w:rPr>
        <w:t>” .</w:t>
      </w:r>
    </w:p>
    <w:p w:rsidR="00F96923" w:rsidRPr="0035358B" w:rsidRDefault="00F96923" w:rsidP="004E1224">
      <w:pPr>
        <w:shd w:val="clear" w:color="auto" w:fill="FFFFFF"/>
        <w:rPr>
          <w:rFonts w:asciiTheme="minorHAnsi" w:hAnsiTheme="minorHAnsi"/>
          <w:sz w:val="22"/>
          <w:szCs w:val="22"/>
          <w:lang w:eastAsia="it-IT"/>
        </w:rPr>
      </w:pPr>
      <w:r w:rsidRPr="0035358B">
        <w:rPr>
          <w:rFonts w:asciiTheme="minorHAnsi" w:hAnsiTheme="minorHAnsi"/>
          <w:sz w:val="22"/>
          <w:szCs w:val="22"/>
          <w:lang w:eastAsia="it-IT"/>
        </w:rPr>
        <w:t xml:space="preserve">- </w:t>
      </w:r>
      <w:r w:rsidR="0035358B" w:rsidRPr="0035358B">
        <w:rPr>
          <w:rFonts w:asciiTheme="minorHAnsi" w:hAnsiTheme="minorHAnsi"/>
          <w:sz w:val="22"/>
          <w:szCs w:val="22"/>
          <w:lang w:eastAsia="it-IT"/>
        </w:rPr>
        <w:t xml:space="preserve">il prof. Paul </w:t>
      </w:r>
      <w:proofErr w:type="spellStart"/>
      <w:r w:rsidR="0035358B" w:rsidRPr="0035358B">
        <w:rPr>
          <w:rFonts w:asciiTheme="minorHAnsi" w:hAnsiTheme="minorHAnsi"/>
          <w:sz w:val="22"/>
          <w:szCs w:val="22"/>
          <w:lang w:eastAsia="it-IT"/>
        </w:rPr>
        <w:t>Ginsborg</w:t>
      </w:r>
      <w:proofErr w:type="spellEnd"/>
      <w:r w:rsidR="0035358B" w:rsidRPr="0035358B">
        <w:rPr>
          <w:rFonts w:asciiTheme="minorHAnsi" w:hAnsiTheme="minorHAnsi"/>
          <w:sz w:val="22"/>
          <w:szCs w:val="22"/>
          <w:lang w:eastAsia="it-IT"/>
        </w:rPr>
        <w:t xml:space="preserve"> </w:t>
      </w:r>
      <w:r w:rsidRPr="0035358B">
        <w:rPr>
          <w:rFonts w:asciiTheme="minorHAnsi" w:hAnsiTheme="minorHAnsi"/>
          <w:sz w:val="22"/>
          <w:szCs w:val="22"/>
          <w:lang w:eastAsia="it-IT"/>
        </w:rPr>
        <w:t xml:space="preserve"> quale “</w:t>
      </w:r>
      <w:proofErr w:type="spellStart"/>
      <w:r w:rsidRPr="0035358B">
        <w:rPr>
          <w:rFonts w:asciiTheme="minorHAnsi" w:hAnsiTheme="minorHAnsi"/>
          <w:sz w:val="22"/>
          <w:szCs w:val="22"/>
          <w:lang w:eastAsia="it-IT"/>
        </w:rPr>
        <w:t>Supervisor</w:t>
      </w:r>
      <w:proofErr w:type="spellEnd"/>
      <w:r w:rsidRPr="0035358B">
        <w:rPr>
          <w:rFonts w:asciiTheme="minorHAnsi" w:hAnsiTheme="minorHAnsi"/>
          <w:sz w:val="22"/>
          <w:szCs w:val="22"/>
          <w:lang w:eastAsia="it-IT"/>
        </w:rPr>
        <w:t>” presso il Dipartimento di Storia Archeologia Geografia Arte e Spettacolo (SAGAS) dell’Università degli studi di Firenze</w:t>
      </w:r>
    </w:p>
    <w:p w:rsidR="00F96923" w:rsidRPr="0035358B" w:rsidRDefault="00F96923" w:rsidP="004E1224">
      <w:pPr>
        <w:rPr>
          <w:rFonts w:asciiTheme="minorHAnsi" w:hAnsiTheme="minorHAnsi"/>
          <w:sz w:val="22"/>
          <w:szCs w:val="22"/>
        </w:rPr>
      </w:pPr>
      <w:r w:rsidRPr="0035358B">
        <w:rPr>
          <w:rFonts w:asciiTheme="minorHAnsi" w:hAnsiTheme="minorHAnsi"/>
          <w:sz w:val="22"/>
          <w:szCs w:val="22"/>
        </w:rPr>
        <w:t>Il Consiglio dà inoltre mandato al Direttore del Dipartimento di sottoscrivere, in caso di approvazione del progetto, la convenzione di sovvenzione/</w:t>
      </w:r>
      <w:proofErr w:type="spellStart"/>
      <w:r w:rsidRPr="0035358B">
        <w:rPr>
          <w:rFonts w:asciiTheme="minorHAnsi" w:hAnsiTheme="minorHAnsi"/>
          <w:sz w:val="22"/>
          <w:szCs w:val="22"/>
        </w:rPr>
        <w:t>Annex</w:t>
      </w:r>
      <w:proofErr w:type="spellEnd"/>
      <w:r w:rsidRPr="0035358B">
        <w:rPr>
          <w:rFonts w:asciiTheme="minorHAnsi" w:hAnsiTheme="minorHAnsi"/>
          <w:sz w:val="22"/>
          <w:szCs w:val="22"/>
        </w:rPr>
        <w:t xml:space="preserve"> 3  e i relativi contratti  collegati con la Commissione europea e il Coordinatore. </w:t>
      </w:r>
    </w:p>
    <w:p w:rsidR="00201F56" w:rsidRDefault="00201F56" w:rsidP="00F22AAD">
      <w:pPr>
        <w:shd w:val="clear" w:color="auto" w:fill="FFFFFF"/>
        <w:jc w:val="both"/>
        <w:rPr>
          <w:rFonts w:asciiTheme="minorHAnsi" w:hAnsiTheme="minorHAnsi"/>
          <w:sz w:val="22"/>
          <w:szCs w:val="22"/>
          <w:lang w:eastAsia="it-IT"/>
        </w:rPr>
      </w:pPr>
    </w:p>
    <w:p w:rsidR="009A1263" w:rsidRPr="002C2363" w:rsidRDefault="009A1263" w:rsidP="00F22AAD">
      <w:pPr>
        <w:shd w:val="clear" w:color="auto" w:fill="FFFFFF"/>
        <w:jc w:val="both"/>
        <w:rPr>
          <w:rFonts w:asciiTheme="minorHAnsi" w:hAnsiTheme="minorHAnsi"/>
          <w:b/>
          <w:i/>
          <w:sz w:val="22"/>
          <w:szCs w:val="22"/>
          <w:lang w:eastAsia="it-IT"/>
        </w:rPr>
      </w:pPr>
      <w:r w:rsidRPr="002C2363">
        <w:rPr>
          <w:rFonts w:asciiTheme="minorHAnsi" w:hAnsiTheme="minorHAnsi"/>
          <w:b/>
          <w:i/>
          <w:sz w:val="22"/>
          <w:szCs w:val="22"/>
          <w:lang w:eastAsia="it-IT"/>
        </w:rPr>
        <w:t xml:space="preserve">- </w:t>
      </w:r>
      <w:r w:rsidRPr="00027C2C">
        <w:rPr>
          <w:rFonts w:asciiTheme="minorHAnsi" w:hAnsiTheme="minorHAnsi"/>
          <w:i/>
          <w:sz w:val="22"/>
          <w:szCs w:val="22"/>
          <w:lang w:eastAsia="it-IT"/>
        </w:rPr>
        <w:t>Autorizzazione CONFERENZE</w:t>
      </w:r>
    </w:p>
    <w:p w:rsidR="009A1263" w:rsidRDefault="009A1263"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Il Presidente comunica che sono pervenute </w:t>
      </w:r>
      <w:r w:rsidR="00CC35C6">
        <w:rPr>
          <w:rFonts w:asciiTheme="minorHAnsi" w:hAnsiTheme="minorHAnsi"/>
          <w:sz w:val="22"/>
          <w:szCs w:val="22"/>
          <w:lang w:eastAsia="it-IT"/>
        </w:rPr>
        <w:t xml:space="preserve">richieste di autorizzazione </w:t>
      </w:r>
      <w:r>
        <w:rPr>
          <w:rFonts w:asciiTheme="minorHAnsi" w:hAnsiTheme="minorHAnsi"/>
          <w:sz w:val="22"/>
          <w:szCs w:val="22"/>
          <w:lang w:eastAsia="it-IT"/>
        </w:rPr>
        <w:t>di incarico per conferenze</w:t>
      </w:r>
      <w:r w:rsidR="00CC35C6">
        <w:rPr>
          <w:rFonts w:asciiTheme="minorHAnsi" w:hAnsiTheme="minorHAnsi"/>
          <w:sz w:val="22"/>
          <w:szCs w:val="22"/>
          <w:lang w:eastAsia="it-IT"/>
        </w:rPr>
        <w:t xml:space="preserve"> , come da schemi riepilogativi che seguono</w:t>
      </w:r>
      <w:r>
        <w:rPr>
          <w:rFonts w:asciiTheme="minorHAnsi" w:hAnsiTheme="minorHAnsi"/>
          <w:sz w:val="22"/>
          <w:szCs w:val="22"/>
          <w:lang w:eastAsia="it-IT"/>
        </w:rPr>
        <w:t xml:space="preserve"> </w:t>
      </w:r>
    </w:p>
    <w:p w:rsidR="00366C28" w:rsidRDefault="00366C28"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1.</w:t>
      </w:r>
    </w:p>
    <w:tbl>
      <w:tblPr>
        <w:tblStyle w:val="Grigliatabella"/>
        <w:tblW w:w="0" w:type="auto"/>
        <w:tblLook w:val="04A0"/>
      </w:tblPr>
      <w:tblGrid>
        <w:gridCol w:w="2660"/>
        <w:gridCol w:w="5701"/>
      </w:tblGrid>
      <w:tr w:rsidR="00115678" w:rsidTr="00366C28">
        <w:tc>
          <w:tcPr>
            <w:tcW w:w="2660" w:type="dxa"/>
          </w:tcPr>
          <w:p w:rsidR="00115678" w:rsidRDefault="00115678" w:rsidP="00F22AAD">
            <w:pPr>
              <w:jc w:val="both"/>
              <w:rPr>
                <w:lang w:eastAsia="it-IT"/>
              </w:rPr>
            </w:pPr>
            <w:r>
              <w:rPr>
                <w:lang w:eastAsia="it-IT"/>
              </w:rPr>
              <w:t xml:space="preserve">Proponente </w:t>
            </w:r>
          </w:p>
        </w:tc>
        <w:tc>
          <w:tcPr>
            <w:tcW w:w="5701" w:type="dxa"/>
          </w:tcPr>
          <w:p w:rsidR="00115678" w:rsidRDefault="00366C28" w:rsidP="00F22AAD">
            <w:pPr>
              <w:jc w:val="both"/>
              <w:rPr>
                <w:lang w:eastAsia="it-IT"/>
              </w:rPr>
            </w:pPr>
            <w:r>
              <w:rPr>
                <w:lang w:eastAsia="it-IT"/>
              </w:rPr>
              <w:t xml:space="preserve">Mauro  </w:t>
            </w:r>
            <w:proofErr w:type="spellStart"/>
            <w:r>
              <w:rPr>
                <w:lang w:eastAsia="it-IT"/>
              </w:rPr>
              <w:t>G</w:t>
            </w:r>
            <w:r w:rsidR="00E17D7C">
              <w:rPr>
                <w:lang w:eastAsia="it-IT"/>
              </w:rPr>
              <w:t>uerrini</w:t>
            </w:r>
            <w:proofErr w:type="spellEnd"/>
            <w:r w:rsidR="00E17D7C">
              <w:rPr>
                <w:lang w:eastAsia="it-IT"/>
              </w:rPr>
              <w:t xml:space="preserve"> </w:t>
            </w:r>
          </w:p>
        </w:tc>
      </w:tr>
      <w:tr w:rsidR="00115678" w:rsidTr="00366C28">
        <w:tc>
          <w:tcPr>
            <w:tcW w:w="2660" w:type="dxa"/>
          </w:tcPr>
          <w:p w:rsidR="00115678" w:rsidRDefault="00115678" w:rsidP="00F22AAD">
            <w:pPr>
              <w:jc w:val="both"/>
              <w:rPr>
                <w:lang w:eastAsia="it-IT"/>
              </w:rPr>
            </w:pPr>
            <w:r>
              <w:rPr>
                <w:lang w:eastAsia="it-IT"/>
              </w:rPr>
              <w:t>Conferenziere</w:t>
            </w:r>
          </w:p>
        </w:tc>
        <w:tc>
          <w:tcPr>
            <w:tcW w:w="5701" w:type="dxa"/>
          </w:tcPr>
          <w:p w:rsidR="00115678" w:rsidRDefault="00366C28" w:rsidP="00F22AAD">
            <w:pPr>
              <w:jc w:val="both"/>
              <w:rPr>
                <w:lang w:eastAsia="it-IT"/>
              </w:rPr>
            </w:pPr>
            <w:r>
              <w:rPr>
                <w:lang w:eastAsia="it-IT"/>
              </w:rPr>
              <w:t>Elisabetta Viti</w:t>
            </w:r>
          </w:p>
        </w:tc>
      </w:tr>
      <w:tr w:rsidR="00115678" w:rsidTr="00366C28">
        <w:tc>
          <w:tcPr>
            <w:tcW w:w="2660" w:type="dxa"/>
          </w:tcPr>
          <w:p w:rsidR="00115678" w:rsidRDefault="00115678" w:rsidP="00F22AAD">
            <w:pPr>
              <w:jc w:val="both"/>
              <w:rPr>
                <w:lang w:eastAsia="it-IT"/>
              </w:rPr>
            </w:pPr>
            <w:r>
              <w:rPr>
                <w:lang w:eastAsia="it-IT"/>
              </w:rPr>
              <w:t>Titolo</w:t>
            </w:r>
            <w:r w:rsidR="00E17D7C">
              <w:rPr>
                <w:lang w:eastAsia="it-IT"/>
              </w:rPr>
              <w:t xml:space="preserve"> conferenza</w:t>
            </w:r>
          </w:p>
        </w:tc>
        <w:tc>
          <w:tcPr>
            <w:tcW w:w="5701" w:type="dxa"/>
          </w:tcPr>
          <w:p w:rsidR="00115678" w:rsidRDefault="00366C28" w:rsidP="00F22AAD">
            <w:pPr>
              <w:jc w:val="both"/>
              <w:rPr>
                <w:lang w:eastAsia="it-IT"/>
              </w:rPr>
            </w:pPr>
            <w:r>
              <w:rPr>
                <w:lang w:eastAsia="it-IT"/>
              </w:rPr>
              <w:t xml:space="preserve">Interoperabilità tra </w:t>
            </w:r>
            <w:proofErr w:type="spellStart"/>
            <w:r>
              <w:rPr>
                <w:lang w:eastAsia="it-IT"/>
              </w:rPr>
              <w:t>thesauri</w:t>
            </w:r>
            <w:proofErr w:type="spellEnd"/>
            <w:r>
              <w:rPr>
                <w:lang w:eastAsia="it-IT"/>
              </w:rPr>
              <w:t xml:space="preserve"> nello standard 25964-2 e l’esperienza del collegamento tra Thesaurus del Nuovo </w:t>
            </w:r>
            <w:proofErr w:type="spellStart"/>
            <w:r>
              <w:rPr>
                <w:lang w:eastAsia="it-IT"/>
              </w:rPr>
              <w:t>soggettario</w:t>
            </w:r>
            <w:proofErr w:type="spellEnd"/>
            <w:r>
              <w:rPr>
                <w:lang w:eastAsia="it-IT"/>
              </w:rPr>
              <w:t xml:space="preserve"> e LCSH </w:t>
            </w:r>
          </w:p>
        </w:tc>
      </w:tr>
      <w:tr w:rsidR="00115678" w:rsidTr="00366C28">
        <w:tc>
          <w:tcPr>
            <w:tcW w:w="2660" w:type="dxa"/>
          </w:tcPr>
          <w:p w:rsidR="00115678" w:rsidRDefault="00115678" w:rsidP="00E17D7C">
            <w:pPr>
              <w:jc w:val="both"/>
              <w:rPr>
                <w:lang w:eastAsia="it-IT"/>
              </w:rPr>
            </w:pPr>
            <w:r>
              <w:rPr>
                <w:lang w:eastAsia="it-IT"/>
              </w:rPr>
              <w:t xml:space="preserve">Contesto </w:t>
            </w:r>
          </w:p>
        </w:tc>
        <w:tc>
          <w:tcPr>
            <w:tcW w:w="5701" w:type="dxa"/>
          </w:tcPr>
          <w:p w:rsidR="00115678" w:rsidRDefault="00366C28" w:rsidP="00F22AAD">
            <w:pPr>
              <w:jc w:val="both"/>
              <w:rPr>
                <w:lang w:eastAsia="it-IT"/>
              </w:rPr>
            </w:pPr>
            <w:r>
              <w:rPr>
                <w:lang w:eastAsia="it-IT"/>
              </w:rPr>
              <w:t xml:space="preserve">Master Archivistica ,Biblioteconomia, </w:t>
            </w:r>
            <w:proofErr w:type="spellStart"/>
            <w:r>
              <w:rPr>
                <w:lang w:eastAsia="it-IT"/>
              </w:rPr>
              <w:t>Codicologia</w:t>
            </w:r>
            <w:proofErr w:type="spellEnd"/>
            <w:r>
              <w:rPr>
                <w:lang w:eastAsia="it-IT"/>
              </w:rPr>
              <w:t xml:space="preserve">  e seminario di Biblioteconomia </w:t>
            </w:r>
          </w:p>
        </w:tc>
      </w:tr>
      <w:tr w:rsidR="00E17D7C" w:rsidTr="00366C28">
        <w:tc>
          <w:tcPr>
            <w:tcW w:w="2660" w:type="dxa"/>
          </w:tcPr>
          <w:p w:rsidR="00E17D7C" w:rsidRDefault="00E17D7C" w:rsidP="00F22AAD">
            <w:pPr>
              <w:jc w:val="both"/>
              <w:rPr>
                <w:lang w:eastAsia="it-IT"/>
              </w:rPr>
            </w:pPr>
            <w:r>
              <w:rPr>
                <w:lang w:eastAsia="it-IT"/>
              </w:rPr>
              <w:t>Data</w:t>
            </w:r>
          </w:p>
        </w:tc>
        <w:tc>
          <w:tcPr>
            <w:tcW w:w="5701" w:type="dxa"/>
          </w:tcPr>
          <w:p w:rsidR="00E17D7C" w:rsidRDefault="00366C28" w:rsidP="00F22AAD">
            <w:pPr>
              <w:jc w:val="both"/>
              <w:rPr>
                <w:lang w:eastAsia="it-IT"/>
              </w:rPr>
            </w:pPr>
            <w:r>
              <w:rPr>
                <w:lang w:eastAsia="it-IT"/>
              </w:rPr>
              <w:t>6 dicembre 2014</w:t>
            </w:r>
          </w:p>
        </w:tc>
      </w:tr>
      <w:tr w:rsidR="00115678" w:rsidTr="00366C28">
        <w:tc>
          <w:tcPr>
            <w:tcW w:w="2660" w:type="dxa"/>
          </w:tcPr>
          <w:p w:rsidR="00115678" w:rsidRDefault="00E17D7C" w:rsidP="00F22AAD">
            <w:pPr>
              <w:jc w:val="both"/>
              <w:rPr>
                <w:lang w:eastAsia="it-IT"/>
              </w:rPr>
            </w:pPr>
            <w:r>
              <w:rPr>
                <w:lang w:eastAsia="it-IT"/>
              </w:rPr>
              <w:t xml:space="preserve">Importo da corrispondere </w:t>
            </w:r>
          </w:p>
        </w:tc>
        <w:tc>
          <w:tcPr>
            <w:tcW w:w="5701" w:type="dxa"/>
          </w:tcPr>
          <w:p w:rsidR="00115678" w:rsidRDefault="00366C28" w:rsidP="00F22AAD">
            <w:pPr>
              <w:jc w:val="both"/>
              <w:rPr>
                <w:lang w:eastAsia="it-IT"/>
              </w:rPr>
            </w:pPr>
            <w:r>
              <w:rPr>
                <w:lang w:eastAsia="it-IT"/>
              </w:rPr>
              <w:t xml:space="preserve">100 euro </w:t>
            </w:r>
          </w:p>
        </w:tc>
      </w:tr>
    </w:tbl>
    <w:p w:rsidR="00115678" w:rsidRDefault="00B7348A"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Il Consiglio approva all’unanimità </w:t>
      </w:r>
    </w:p>
    <w:p w:rsidR="00115678" w:rsidRDefault="00115678" w:rsidP="00F22AAD">
      <w:pPr>
        <w:shd w:val="clear" w:color="auto" w:fill="FFFFFF"/>
        <w:jc w:val="both"/>
        <w:rPr>
          <w:rFonts w:asciiTheme="minorHAnsi" w:hAnsiTheme="minorHAnsi"/>
          <w:sz w:val="22"/>
          <w:szCs w:val="22"/>
          <w:lang w:eastAsia="it-IT"/>
        </w:rPr>
      </w:pPr>
    </w:p>
    <w:p w:rsidR="00366C28" w:rsidRDefault="00366C28"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2. </w:t>
      </w:r>
    </w:p>
    <w:tbl>
      <w:tblPr>
        <w:tblStyle w:val="Grigliatabella"/>
        <w:tblW w:w="0" w:type="auto"/>
        <w:tblLook w:val="04A0"/>
      </w:tblPr>
      <w:tblGrid>
        <w:gridCol w:w="2660"/>
        <w:gridCol w:w="5701"/>
      </w:tblGrid>
      <w:tr w:rsidR="00366C28" w:rsidTr="00366C28">
        <w:tc>
          <w:tcPr>
            <w:tcW w:w="2660" w:type="dxa"/>
          </w:tcPr>
          <w:p w:rsidR="00366C28" w:rsidRDefault="00366C28" w:rsidP="00366C28">
            <w:pPr>
              <w:jc w:val="both"/>
              <w:rPr>
                <w:lang w:eastAsia="it-IT"/>
              </w:rPr>
            </w:pPr>
            <w:r>
              <w:rPr>
                <w:lang w:eastAsia="it-IT"/>
              </w:rPr>
              <w:t xml:space="preserve">Proponente </w:t>
            </w:r>
          </w:p>
        </w:tc>
        <w:tc>
          <w:tcPr>
            <w:tcW w:w="5701" w:type="dxa"/>
          </w:tcPr>
          <w:p w:rsidR="00366C28" w:rsidRDefault="00366C28" w:rsidP="00366C28">
            <w:pPr>
              <w:jc w:val="both"/>
              <w:rPr>
                <w:lang w:eastAsia="it-IT"/>
              </w:rPr>
            </w:pPr>
            <w:r>
              <w:rPr>
                <w:lang w:eastAsia="it-IT"/>
              </w:rPr>
              <w:t xml:space="preserve">Mauro  </w:t>
            </w:r>
            <w:proofErr w:type="spellStart"/>
            <w:r>
              <w:rPr>
                <w:lang w:eastAsia="it-IT"/>
              </w:rPr>
              <w:t>Guerrini</w:t>
            </w:r>
            <w:proofErr w:type="spellEnd"/>
            <w:r>
              <w:rPr>
                <w:lang w:eastAsia="it-IT"/>
              </w:rPr>
              <w:t xml:space="preserve"> </w:t>
            </w:r>
          </w:p>
        </w:tc>
      </w:tr>
      <w:tr w:rsidR="00366C28" w:rsidTr="00366C28">
        <w:tc>
          <w:tcPr>
            <w:tcW w:w="2660" w:type="dxa"/>
          </w:tcPr>
          <w:p w:rsidR="00366C28" w:rsidRDefault="00366C28" w:rsidP="00366C28">
            <w:pPr>
              <w:jc w:val="both"/>
              <w:rPr>
                <w:lang w:eastAsia="it-IT"/>
              </w:rPr>
            </w:pPr>
            <w:r>
              <w:rPr>
                <w:lang w:eastAsia="it-IT"/>
              </w:rPr>
              <w:lastRenderedPageBreak/>
              <w:t>Conferenziere</w:t>
            </w:r>
          </w:p>
        </w:tc>
        <w:tc>
          <w:tcPr>
            <w:tcW w:w="5701" w:type="dxa"/>
          </w:tcPr>
          <w:p w:rsidR="00366C28" w:rsidRDefault="0057361E" w:rsidP="00366C28">
            <w:pPr>
              <w:jc w:val="both"/>
              <w:rPr>
                <w:lang w:eastAsia="it-IT"/>
              </w:rPr>
            </w:pPr>
            <w:r>
              <w:rPr>
                <w:lang w:eastAsia="it-IT"/>
              </w:rPr>
              <w:t xml:space="preserve">Simona Turbanti </w:t>
            </w:r>
          </w:p>
        </w:tc>
      </w:tr>
      <w:tr w:rsidR="00366C28" w:rsidTr="00366C28">
        <w:tc>
          <w:tcPr>
            <w:tcW w:w="2660" w:type="dxa"/>
          </w:tcPr>
          <w:p w:rsidR="00366C28" w:rsidRDefault="00366C28" w:rsidP="00366C28">
            <w:pPr>
              <w:jc w:val="both"/>
              <w:rPr>
                <w:lang w:eastAsia="it-IT"/>
              </w:rPr>
            </w:pPr>
            <w:r>
              <w:rPr>
                <w:lang w:eastAsia="it-IT"/>
              </w:rPr>
              <w:t>Titolo conferenza</w:t>
            </w:r>
          </w:p>
        </w:tc>
        <w:tc>
          <w:tcPr>
            <w:tcW w:w="5701" w:type="dxa"/>
          </w:tcPr>
          <w:p w:rsidR="00366C28" w:rsidRDefault="0057361E" w:rsidP="00366C28">
            <w:pPr>
              <w:jc w:val="both"/>
              <w:rPr>
                <w:lang w:eastAsia="it-IT"/>
              </w:rPr>
            </w:pPr>
            <w:r>
              <w:rPr>
                <w:lang w:eastAsia="it-IT"/>
              </w:rPr>
              <w:t xml:space="preserve">REICAT: Descrizione </w:t>
            </w:r>
            <w:r w:rsidR="00366C28">
              <w:rPr>
                <w:lang w:eastAsia="it-IT"/>
              </w:rPr>
              <w:t xml:space="preserve"> </w:t>
            </w:r>
          </w:p>
        </w:tc>
      </w:tr>
      <w:tr w:rsidR="00366C28" w:rsidTr="00366C28">
        <w:tc>
          <w:tcPr>
            <w:tcW w:w="2660" w:type="dxa"/>
          </w:tcPr>
          <w:p w:rsidR="00366C28" w:rsidRDefault="00366C28" w:rsidP="00366C28">
            <w:pPr>
              <w:jc w:val="both"/>
              <w:rPr>
                <w:lang w:eastAsia="it-IT"/>
              </w:rPr>
            </w:pPr>
            <w:r>
              <w:rPr>
                <w:lang w:eastAsia="it-IT"/>
              </w:rPr>
              <w:t xml:space="preserve">Contesto </w:t>
            </w:r>
          </w:p>
        </w:tc>
        <w:tc>
          <w:tcPr>
            <w:tcW w:w="5701" w:type="dxa"/>
          </w:tcPr>
          <w:p w:rsidR="00366C28" w:rsidRDefault="00366C28" w:rsidP="00366C28">
            <w:pPr>
              <w:jc w:val="both"/>
              <w:rPr>
                <w:lang w:eastAsia="it-IT"/>
              </w:rPr>
            </w:pPr>
            <w:r>
              <w:rPr>
                <w:lang w:eastAsia="it-IT"/>
              </w:rPr>
              <w:t xml:space="preserve">Master Archivistica ,Biblioteconomia, </w:t>
            </w:r>
            <w:proofErr w:type="spellStart"/>
            <w:r>
              <w:rPr>
                <w:lang w:eastAsia="it-IT"/>
              </w:rPr>
              <w:t>Codicologia</w:t>
            </w:r>
            <w:proofErr w:type="spellEnd"/>
            <w:r>
              <w:rPr>
                <w:lang w:eastAsia="it-IT"/>
              </w:rPr>
              <w:t xml:space="preserve">  e seminario di Biblioteconomia </w:t>
            </w:r>
          </w:p>
        </w:tc>
      </w:tr>
      <w:tr w:rsidR="00366C28" w:rsidTr="00366C28">
        <w:tc>
          <w:tcPr>
            <w:tcW w:w="2660" w:type="dxa"/>
          </w:tcPr>
          <w:p w:rsidR="00366C28" w:rsidRDefault="00366C28" w:rsidP="00366C28">
            <w:pPr>
              <w:jc w:val="both"/>
              <w:rPr>
                <w:lang w:eastAsia="it-IT"/>
              </w:rPr>
            </w:pPr>
            <w:r>
              <w:rPr>
                <w:lang w:eastAsia="it-IT"/>
              </w:rPr>
              <w:t>Data</w:t>
            </w:r>
          </w:p>
        </w:tc>
        <w:tc>
          <w:tcPr>
            <w:tcW w:w="5701" w:type="dxa"/>
          </w:tcPr>
          <w:p w:rsidR="00366C28" w:rsidRDefault="0057361E" w:rsidP="00366C28">
            <w:pPr>
              <w:jc w:val="both"/>
              <w:rPr>
                <w:lang w:eastAsia="it-IT"/>
              </w:rPr>
            </w:pPr>
            <w:r>
              <w:rPr>
                <w:lang w:eastAsia="it-IT"/>
              </w:rPr>
              <w:t xml:space="preserve">7 novembre </w:t>
            </w:r>
            <w:r w:rsidR="00366C28">
              <w:rPr>
                <w:lang w:eastAsia="it-IT"/>
              </w:rPr>
              <w:t xml:space="preserve"> 2014</w:t>
            </w:r>
          </w:p>
        </w:tc>
      </w:tr>
      <w:tr w:rsidR="00366C28" w:rsidTr="00366C28">
        <w:tc>
          <w:tcPr>
            <w:tcW w:w="2660" w:type="dxa"/>
          </w:tcPr>
          <w:p w:rsidR="00366C28" w:rsidRDefault="00366C28" w:rsidP="00366C28">
            <w:pPr>
              <w:jc w:val="both"/>
              <w:rPr>
                <w:lang w:eastAsia="it-IT"/>
              </w:rPr>
            </w:pPr>
            <w:r>
              <w:rPr>
                <w:lang w:eastAsia="it-IT"/>
              </w:rPr>
              <w:t xml:space="preserve">Importo da corrispondere </w:t>
            </w:r>
          </w:p>
        </w:tc>
        <w:tc>
          <w:tcPr>
            <w:tcW w:w="5701" w:type="dxa"/>
          </w:tcPr>
          <w:p w:rsidR="00366C28" w:rsidRDefault="0057361E" w:rsidP="00366C28">
            <w:pPr>
              <w:jc w:val="both"/>
              <w:rPr>
                <w:lang w:eastAsia="it-IT"/>
              </w:rPr>
            </w:pPr>
            <w:r>
              <w:rPr>
                <w:lang w:eastAsia="it-IT"/>
              </w:rPr>
              <w:t>15</w:t>
            </w:r>
            <w:r w:rsidR="00366C28">
              <w:rPr>
                <w:lang w:eastAsia="it-IT"/>
              </w:rPr>
              <w:t xml:space="preserve">0 euro </w:t>
            </w:r>
          </w:p>
        </w:tc>
      </w:tr>
    </w:tbl>
    <w:p w:rsidR="00B7348A" w:rsidRDefault="00B7348A" w:rsidP="00B7348A">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Il Consiglio approva all’unanimità </w:t>
      </w:r>
    </w:p>
    <w:p w:rsidR="00366C28" w:rsidRDefault="00366C28" w:rsidP="00F22AAD">
      <w:pPr>
        <w:shd w:val="clear" w:color="auto" w:fill="FFFFFF"/>
        <w:jc w:val="both"/>
        <w:rPr>
          <w:rFonts w:asciiTheme="minorHAnsi" w:hAnsiTheme="minorHAnsi"/>
          <w:sz w:val="22"/>
          <w:szCs w:val="22"/>
          <w:lang w:eastAsia="it-IT"/>
        </w:rPr>
      </w:pPr>
    </w:p>
    <w:p w:rsidR="0057361E" w:rsidRDefault="0057361E"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3.</w:t>
      </w:r>
    </w:p>
    <w:tbl>
      <w:tblPr>
        <w:tblStyle w:val="Grigliatabella"/>
        <w:tblW w:w="0" w:type="auto"/>
        <w:tblLook w:val="04A0"/>
      </w:tblPr>
      <w:tblGrid>
        <w:gridCol w:w="2660"/>
        <w:gridCol w:w="5701"/>
      </w:tblGrid>
      <w:tr w:rsidR="0057361E" w:rsidTr="0057361E">
        <w:tc>
          <w:tcPr>
            <w:tcW w:w="2660" w:type="dxa"/>
          </w:tcPr>
          <w:p w:rsidR="0057361E" w:rsidRDefault="0057361E" w:rsidP="0057361E">
            <w:pPr>
              <w:jc w:val="both"/>
              <w:rPr>
                <w:lang w:eastAsia="it-IT"/>
              </w:rPr>
            </w:pPr>
            <w:r>
              <w:rPr>
                <w:lang w:eastAsia="it-IT"/>
              </w:rPr>
              <w:t xml:space="preserve">Proponente </w:t>
            </w:r>
          </w:p>
        </w:tc>
        <w:tc>
          <w:tcPr>
            <w:tcW w:w="5701" w:type="dxa"/>
          </w:tcPr>
          <w:p w:rsidR="0057361E" w:rsidRDefault="0057361E" w:rsidP="0057361E">
            <w:pPr>
              <w:jc w:val="both"/>
              <w:rPr>
                <w:lang w:eastAsia="it-IT"/>
              </w:rPr>
            </w:pPr>
            <w:r>
              <w:rPr>
                <w:lang w:eastAsia="it-IT"/>
              </w:rPr>
              <w:t xml:space="preserve">Mauro  </w:t>
            </w:r>
            <w:proofErr w:type="spellStart"/>
            <w:r>
              <w:rPr>
                <w:lang w:eastAsia="it-IT"/>
              </w:rPr>
              <w:t>Guerrini</w:t>
            </w:r>
            <w:proofErr w:type="spellEnd"/>
            <w:r>
              <w:rPr>
                <w:lang w:eastAsia="it-IT"/>
              </w:rPr>
              <w:t xml:space="preserve"> </w:t>
            </w:r>
          </w:p>
        </w:tc>
      </w:tr>
      <w:tr w:rsidR="0057361E" w:rsidTr="0057361E">
        <w:tc>
          <w:tcPr>
            <w:tcW w:w="2660" w:type="dxa"/>
          </w:tcPr>
          <w:p w:rsidR="0057361E" w:rsidRDefault="0057361E" w:rsidP="0057361E">
            <w:pPr>
              <w:jc w:val="both"/>
              <w:rPr>
                <w:lang w:eastAsia="it-IT"/>
              </w:rPr>
            </w:pPr>
            <w:r>
              <w:rPr>
                <w:lang w:eastAsia="it-IT"/>
              </w:rPr>
              <w:t>Conferenziere</w:t>
            </w:r>
          </w:p>
        </w:tc>
        <w:tc>
          <w:tcPr>
            <w:tcW w:w="5701" w:type="dxa"/>
          </w:tcPr>
          <w:p w:rsidR="0057361E" w:rsidRDefault="0057361E" w:rsidP="0057361E">
            <w:pPr>
              <w:jc w:val="both"/>
              <w:rPr>
                <w:lang w:eastAsia="it-IT"/>
              </w:rPr>
            </w:pPr>
            <w:r>
              <w:rPr>
                <w:lang w:eastAsia="it-IT"/>
              </w:rPr>
              <w:t xml:space="preserve">Simona Turbanti </w:t>
            </w:r>
          </w:p>
        </w:tc>
      </w:tr>
      <w:tr w:rsidR="0057361E" w:rsidTr="0057361E">
        <w:tc>
          <w:tcPr>
            <w:tcW w:w="2660" w:type="dxa"/>
          </w:tcPr>
          <w:p w:rsidR="0057361E" w:rsidRDefault="0057361E" w:rsidP="0057361E">
            <w:pPr>
              <w:jc w:val="both"/>
              <w:rPr>
                <w:lang w:eastAsia="it-IT"/>
              </w:rPr>
            </w:pPr>
            <w:r>
              <w:rPr>
                <w:lang w:eastAsia="it-IT"/>
              </w:rPr>
              <w:t>Titolo conferenza</w:t>
            </w:r>
          </w:p>
        </w:tc>
        <w:tc>
          <w:tcPr>
            <w:tcW w:w="5701" w:type="dxa"/>
          </w:tcPr>
          <w:p w:rsidR="0057361E" w:rsidRDefault="0057361E" w:rsidP="0057361E">
            <w:pPr>
              <w:jc w:val="both"/>
              <w:rPr>
                <w:lang w:eastAsia="it-IT"/>
              </w:rPr>
            </w:pPr>
            <w:r>
              <w:rPr>
                <w:lang w:eastAsia="it-IT"/>
              </w:rPr>
              <w:t xml:space="preserve">REICAT: Intestazione  </w:t>
            </w:r>
          </w:p>
        </w:tc>
      </w:tr>
      <w:tr w:rsidR="0057361E" w:rsidTr="0057361E">
        <w:tc>
          <w:tcPr>
            <w:tcW w:w="2660" w:type="dxa"/>
          </w:tcPr>
          <w:p w:rsidR="0057361E" w:rsidRDefault="0057361E" w:rsidP="0057361E">
            <w:pPr>
              <w:jc w:val="both"/>
              <w:rPr>
                <w:lang w:eastAsia="it-IT"/>
              </w:rPr>
            </w:pPr>
            <w:r>
              <w:rPr>
                <w:lang w:eastAsia="it-IT"/>
              </w:rPr>
              <w:t xml:space="preserve">Contesto </w:t>
            </w:r>
          </w:p>
        </w:tc>
        <w:tc>
          <w:tcPr>
            <w:tcW w:w="5701" w:type="dxa"/>
          </w:tcPr>
          <w:p w:rsidR="0057361E" w:rsidRDefault="0057361E" w:rsidP="0057361E">
            <w:pPr>
              <w:jc w:val="both"/>
              <w:rPr>
                <w:lang w:eastAsia="it-IT"/>
              </w:rPr>
            </w:pPr>
            <w:r>
              <w:rPr>
                <w:lang w:eastAsia="it-IT"/>
              </w:rPr>
              <w:t xml:space="preserve">Master Archivistica ,Biblioteconomia, </w:t>
            </w:r>
            <w:proofErr w:type="spellStart"/>
            <w:r>
              <w:rPr>
                <w:lang w:eastAsia="it-IT"/>
              </w:rPr>
              <w:t>Codicologia</w:t>
            </w:r>
            <w:proofErr w:type="spellEnd"/>
            <w:r>
              <w:rPr>
                <w:lang w:eastAsia="it-IT"/>
              </w:rPr>
              <w:t xml:space="preserve">  e seminario di Biblioteconomia </w:t>
            </w:r>
          </w:p>
        </w:tc>
      </w:tr>
      <w:tr w:rsidR="0057361E" w:rsidTr="0057361E">
        <w:tc>
          <w:tcPr>
            <w:tcW w:w="2660" w:type="dxa"/>
          </w:tcPr>
          <w:p w:rsidR="0057361E" w:rsidRDefault="0057361E" w:rsidP="0057361E">
            <w:pPr>
              <w:jc w:val="both"/>
              <w:rPr>
                <w:lang w:eastAsia="it-IT"/>
              </w:rPr>
            </w:pPr>
            <w:r>
              <w:rPr>
                <w:lang w:eastAsia="it-IT"/>
              </w:rPr>
              <w:t>Data</w:t>
            </w:r>
          </w:p>
        </w:tc>
        <w:tc>
          <w:tcPr>
            <w:tcW w:w="5701" w:type="dxa"/>
          </w:tcPr>
          <w:p w:rsidR="0057361E" w:rsidRDefault="0057361E" w:rsidP="0057361E">
            <w:pPr>
              <w:jc w:val="both"/>
              <w:rPr>
                <w:lang w:eastAsia="it-IT"/>
              </w:rPr>
            </w:pPr>
            <w:r>
              <w:rPr>
                <w:lang w:eastAsia="it-IT"/>
              </w:rPr>
              <w:t>8 novembre  2014</w:t>
            </w:r>
          </w:p>
        </w:tc>
      </w:tr>
      <w:tr w:rsidR="0057361E" w:rsidTr="0057361E">
        <w:tc>
          <w:tcPr>
            <w:tcW w:w="2660" w:type="dxa"/>
          </w:tcPr>
          <w:p w:rsidR="0057361E" w:rsidRDefault="0057361E" w:rsidP="0057361E">
            <w:pPr>
              <w:jc w:val="both"/>
              <w:rPr>
                <w:lang w:eastAsia="it-IT"/>
              </w:rPr>
            </w:pPr>
            <w:r>
              <w:rPr>
                <w:lang w:eastAsia="it-IT"/>
              </w:rPr>
              <w:t xml:space="preserve">Importo da corrispondere </w:t>
            </w:r>
          </w:p>
        </w:tc>
        <w:tc>
          <w:tcPr>
            <w:tcW w:w="5701" w:type="dxa"/>
          </w:tcPr>
          <w:p w:rsidR="0057361E" w:rsidRDefault="0057361E" w:rsidP="0057361E">
            <w:pPr>
              <w:jc w:val="both"/>
              <w:rPr>
                <w:lang w:eastAsia="it-IT"/>
              </w:rPr>
            </w:pPr>
            <w:r>
              <w:rPr>
                <w:lang w:eastAsia="it-IT"/>
              </w:rPr>
              <w:t xml:space="preserve">150 euro </w:t>
            </w:r>
          </w:p>
        </w:tc>
      </w:tr>
    </w:tbl>
    <w:p w:rsidR="00B7348A" w:rsidRDefault="00B7348A" w:rsidP="00B7348A">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Il Consiglio approva all’unanimità </w:t>
      </w:r>
    </w:p>
    <w:p w:rsidR="00366C28" w:rsidRDefault="00366C28" w:rsidP="00F22AAD">
      <w:pPr>
        <w:shd w:val="clear" w:color="auto" w:fill="FFFFFF"/>
        <w:jc w:val="both"/>
        <w:rPr>
          <w:rFonts w:asciiTheme="minorHAnsi" w:hAnsiTheme="minorHAnsi"/>
          <w:sz w:val="22"/>
          <w:szCs w:val="22"/>
          <w:lang w:eastAsia="it-IT"/>
        </w:rPr>
      </w:pPr>
    </w:p>
    <w:p w:rsidR="0057361E" w:rsidRDefault="0057361E" w:rsidP="0057361E">
      <w:pPr>
        <w:shd w:val="clear" w:color="auto" w:fill="FFFFFF"/>
        <w:jc w:val="both"/>
        <w:rPr>
          <w:rFonts w:asciiTheme="minorHAnsi" w:hAnsiTheme="minorHAnsi"/>
          <w:sz w:val="22"/>
          <w:szCs w:val="22"/>
          <w:lang w:eastAsia="it-IT"/>
        </w:rPr>
      </w:pPr>
      <w:r>
        <w:rPr>
          <w:rFonts w:asciiTheme="minorHAnsi" w:hAnsiTheme="minorHAnsi"/>
          <w:sz w:val="22"/>
          <w:szCs w:val="22"/>
          <w:lang w:eastAsia="it-IT"/>
        </w:rPr>
        <w:t>4.</w:t>
      </w:r>
    </w:p>
    <w:tbl>
      <w:tblPr>
        <w:tblStyle w:val="Grigliatabella"/>
        <w:tblW w:w="0" w:type="auto"/>
        <w:tblLook w:val="04A0"/>
      </w:tblPr>
      <w:tblGrid>
        <w:gridCol w:w="2660"/>
        <w:gridCol w:w="5701"/>
      </w:tblGrid>
      <w:tr w:rsidR="0057361E" w:rsidTr="0057361E">
        <w:tc>
          <w:tcPr>
            <w:tcW w:w="2660" w:type="dxa"/>
          </w:tcPr>
          <w:p w:rsidR="0057361E" w:rsidRDefault="0057361E" w:rsidP="0057361E">
            <w:pPr>
              <w:jc w:val="both"/>
              <w:rPr>
                <w:lang w:eastAsia="it-IT"/>
              </w:rPr>
            </w:pPr>
            <w:r>
              <w:rPr>
                <w:lang w:eastAsia="it-IT"/>
              </w:rPr>
              <w:t xml:space="preserve">Proponente </w:t>
            </w:r>
          </w:p>
        </w:tc>
        <w:tc>
          <w:tcPr>
            <w:tcW w:w="5701" w:type="dxa"/>
          </w:tcPr>
          <w:p w:rsidR="0057361E" w:rsidRDefault="0057361E" w:rsidP="0057361E">
            <w:pPr>
              <w:jc w:val="both"/>
              <w:rPr>
                <w:lang w:eastAsia="it-IT"/>
              </w:rPr>
            </w:pPr>
            <w:r>
              <w:rPr>
                <w:lang w:eastAsia="it-IT"/>
              </w:rPr>
              <w:t xml:space="preserve">Stefano Zamponi  </w:t>
            </w:r>
          </w:p>
        </w:tc>
      </w:tr>
      <w:tr w:rsidR="0057361E" w:rsidTr="0057361E">
        <w:tc>
          <w:tcPr>
            <w:tcW w:w="2660" w:type="dxa"/>
          </w:tcPr>
          <w:p w:rsidR="0057361E" w:rsidRDefault="0057361E" w:rsidP="0057361E">
            <w:pPr>
              <w:jc w:val="both"/>
              <w:rPr>
                <w:lang w:eastAsia="it-IT"/>
              </w:rPr>
            </w:pPr>
            <w:r>
              <w:rPr>
                <w:lang w:eastAsia="it-IT"/>
              </w:rPr>
              <w:t>Conferenziere</w:t>
            </w:r>
          </w:p>
        </w:tc>
        <w:tc>
          <w:tcPr>
            <w:tcW w:w="5701" w:type="dxa"/>
          </w:tcPr>
          <w:p w:rsidR="0057361E" w:rsidRDefault="00DC1C97" w:rsidP="0057361E">
            <w:pPr>
              <w:jc w:val="both"/>
              <w:rPr>
                <w:lang w:eastAsia="it-IT"/>
              </w:rPr>
            </w:pPr>
            <w:r>
              <w:rPr>
                <w:lang w:eastAsia="it-IT"/>
              </w:rPr>
              <w:t xml:space="preserve">Marina </w:t>
            </w:r>
            <w:proofErr w:type="spellStart"/>
            <w:r>
              <w:rPr>
                <w:lang w:eastAsia="it-IT"/>
              </w:rPr>
              <w:t>Bernasconi</w:t>
            </w:r>
            <w:proofErr w:type="spellEnd"/>
          </w:p>
        </w:tc>
      </w:tr>
      <w:tr w:rsidR="0057361E" w:rsidTr="0057361E">
        <w:tc>
          <w:tcPr>
            <w:tcW w:w="2660" w:type="dxa"/>
          </w:tcPr>
          <w:p w:rsidR="0057361E" w:rsidRDefault="0057361E" w:rsidP="0057361E">
            <w:pPr>
              <w:jc w:val="both"/>
              <w:rPr>
                <w:lang w:eastAsia="it-IT"/>
              </w:rPr>
            </w:pPr>
            <w:r>
              <w:rPr>
                <w:lang w:eastAsia="it-IT"/>
              </w:rPr>
              <w:t>Titolo conferenza</w:t>
            </w:r>
          </w:p>
        </w:tc>
        <w:tc>
          <w:tcPr>
            <w:tcW w:w="5701" w:type="dxa"/>
          </w:tcPr>
          <w:p w:rsidR="0057361E" w:rsidRDefault="00DC1C97" w:rsidP="0057361E">
            <w:pPr>
              <w:jc w:val="both"/>
              <w:rPr>
                <w:lang w:eastAsia="it-IT"/>
              </w:rPr>
            </w:pPr>
            <w:proofErr w:type="spellStart"/>
            <w:r>
              <w:rPr>
                <w:lang w:eastAsia="it-IT"/>
              </w:rPr>
              <w:t>e-codices</w:t>
            </w:r>
            <w:proofErr w:type="spellEnd"/>
            <w:r>
              <w:rPr>
                <w:lang w:eastAsia="it-IT"/>
              </w:rPr>
              <w:t xml:space="preserve">: traguardi raggiunti e obiettivi futuri </w:t>
            </w:r>
          </w:p>
        </w:tc>
      </w:tr>
      <w:tr w:rsidR="0057361E" w:rsidTr="0057361E">
        <w:tc>
          <w:tcPr>
            <w:tcW w:w="2660" w:type="dxa"/>
          </w:tcPr>
          <w:p w:rsidR="0057361E" w:rsidRDefault="0057361E" w:rsidP="0057361E">
            <w:pPr>
              <w:jc w:val="both"/>
              <w:rPr>
                <w:lang w:eastAsia="it-IT"/>
              </w:rPr>
            </w:pPr>
            <w:r>
              <w:rPr>
                <w:lang w:eastAsia="it-IT"/>
              </w:rPr>
              <w:t xml:space="preserve">Contesto </w:t>
            </w:r>
          </w:p>
        </w:tc>
        <w:tc>
          <w:tcPr>
            <w:tcW w:w="5701" w:type="dxa"/>
          </w:tcPr>
          <w:p w:rsidR="0057361E" w:rsidRDefault="00DC1C97" w:rsidP="0057361E">
            <w:pPr>
              <w:jc w:val="both"/>
              <w:rPr>
                <w:lang w:eastAsia="it-IT"/>
              </w:rPr>
            </w:pPr>
            <w:r>
              <w:rPr>
                <w:lang w:eastAsia="it-IT"/>
              </w:rPr>
              <w:t xml:space="preserve">Progetto BIM. Biblioteca  Italica </w:t>
            </w:r>
            <w:proofErr w:type="spellStart"/>
            <w:r>
              <w:rPr>
                <w:lang w:eastAsia="it-IT"/>
              </w:rPr>
              <w:t>Manu</w:t>
            </w:r>
            <w:proofErr w:type="spellEnd"/>
            <w:r>
              <w:rPr>
                <w:lang w:eastAsia="it-IT"/>
              </w:rPr>
              <w:t xml:space="preserve"> </w:t>
            </w:r>
            <w:proofErr w:type="spellStart"/>
            <w:r>
              <w:rPr>
                <w:lang w:eastAsia="it-IT"/>
              </w:rPr>
              <w:t>scripta</w:t>
            </w:r>
            <w:proofErr w:type="spellEnd"/>
            <w:r>
              <w:rPr>
                <w:lang w:eastAsia="it-IT"/>
              </w:rPr>
              <w:t xml:space="preserve">. Descrivere, documentare, valorizzare i manoscritti medievali d’Italia (PRIN 2010-2011) </w:t>
            </w:r>
            <w:r w:rsidR="0057361E">
              <w:rPr>
                <w:lang w:eastAsia="it-IT"/>
              </w:rPr>
              <w:t xml:space="preserve"> </w:t>
            </w:r>
          </w:p>
        </w:tc>
      </w:tr>
      <w:tr w:rsidR="0057361E" w:rsidTr="0057361E">
        <w:tc>
          <w:tcPr>
            <w:tcW w:w="2660" w:type="dxa"/>
          </w:tcPr>
          <w:p w:rsidR="0057361E" w:rsidRDefault="0057361E" w:rsidP="0057361E">
            <w:pPr>
              <w:jc w:val="both"/>
              <w:rPr>
                <w:lang w:eastAsia="it-IT"/>
              </w:rPr>
            </w:pPr>
            <w:r>
              <w:rPr>
                <w:lang w:eastAsia="it-IT"/>
              </w:rPr>
              <w:t>Data</w:t>
            </w:r>
          </w:p>
        </w:tc>
        <w:tc>
          <w:tcPr>
            <w:tcW w:w="5701" w:type="dxa"/>
          </w:tcPr>
          <w:p w:rsidR="0057361E" w:rsidRDefault="00DC1C97" w:rsidP="0057361E">
            <w:pPr>
              <w:jc w:val="both"/>
              <w:rPr>
                <w:lang w:eastAsia="it-IT"/>
              </w:rPr>
            </w:pPr>
            <w:r>
              <w:rPr>
                <w:lang w:eastAsia="it-IT"/>
              </w:rPr>
              <w:t xml:space="preserve">23 ottobre </w:t>
            </w:r>
            <w:r w:rsidR="0057361E">
              <w:rPr>
                <w:lang w:eastAsia="it-IT"/>
              </w:rPr>
              <w:t xml:space="preserve">  2014</w:t>
            </w:r>
          </w:p>
        </w:tc>
      </w:tr>
      <w:tr w:rsidR="0057361E" w:rsidTr="0057361E">
        <w:tc>
          <w:tcPr>
            <w:tcW w:w="2660" w:type="dxa"/>
          </w:tcPr>
          <w:p w:rsidR="0057361E" w:rsidRDefault="0057361E" w:rsidP="0057361E">
            <w:pPr>
              <w:jc w:val="both"/>
              <w:rPr>
                <w:lang w:eastAsia="it-IT"/>
              </w:rPr>
            </w:pPr>
            <w:r>
              <w:rPr>
                <w:lang w:eastAsia="it-IT"/>
              </w:rPr>
              <w:t xml:space="preserve">Importo da corrispondere </w:t>
            </w:r>
          </w:p>
        </w:tc>
        <w:tc>
          <w:tcPr>
            <w:tcW w:w="5701" w:type="dxa"/>
          </w:tcPr>
          <w:p w:rsidR="0057361E" w:rsidRDefault="00DC1C97" w:rsidP="0057361E">
            <w:pPr>
              <w:jc w:val="both"/>
              <w:rPr>
                <w:lang w:eastAsia="it-IT"/>
              </w:rPr>
            </w:pPr>
            <w:r>
              <w:rPr>
                <w:lang w:eastAsia="it-IT"/>
              </w:rPr>
              <w:t xml:space="preserve">560 euro per rimborso spese </w:t>
            </w:r>
            <w:r w:rsidR="0057361E">
              <w:rPr>
                <w:lang w:eastAsia="it-IT"/>
              </w:rPr>
              <w:t xml:space="preserve"> </w:t>
            </w:r>
          </w:p>
        </w:tc>
      </w:tr>
    </w:tbl>
    <w:p w:rsidR="00B7348A" w:rsidRDefault="00B7348A" w:rsidP="00B7348A">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Il Consiglio approva all’unanimità </w:t>
      </w:r>
    </w:p>
    <w:p w:rsidR="00366C28" w:rsidRDefault="00366C28" w:rsidP="00F22AAD">
      <w:pPr>
        <w:shd w:val="clear" w:color="auto" w:fill="FFFFFF"/>
        <w:jc w:val="both"/>
        <w:rPr>
          <w:rFonts w:asciiTheme="minorHAnsi" w:hAnsiTheme="minorHAnsi"/>
          <w:sz w:val="22"/>
          <w:szCs w:val="22"/>
          <w:lang w:eastAsia="it-IT"/>
        </w:rPr>
      </w:pPr>
    </w:p>
    <w:p w:rsidR="002A0E36" w:rsidRDefault="002A0E36" w:rsidP="00F22AAD">
      <w:pPr>
        <w:shd w:val="clear" w:color="auto" w:fill="FFFFFF"/>
        <w:jc w:val="both"/>
        <w:rPr>
          <w:rFonts w:asciiTheme="minorHAnsi" w:hAnsiTheme="minorHAnsi"/>
          <w:sz w:val="22"/>
          <w:szCs w:val="22"/>
          <w:lang w:eastAsia="it-IT"/>
        </w:rPr>
      </w:pPr>
    </w:p>
    <w:p w:rsidR="00DC1C97" w:rsidRPr="00182E32" w:rsidRDefault="00B7348A" w:rsidP="00F22AAD">
      <w:pPr>
        <w:shd w:val="clear" w:color="auto" w:fill="FFFFFF"/>
        <w:jc w:val="both"/>
        <w:rPr>
          <w:rFonts w:asciiTheme="minorHAnsi" w:hAnsiTheme="minorHAnsi"/>
          <w:i/>
          <w:sz w:val="22"/>
          <w:szCs w:val="22"/>
          <w:lang w:eastAsia="it-IT"/>
        </w:rPr>
      </w:pPr>
      <w:r w:rsidRPr="00182E32">
        <w:rPr>
          <w:rFonts w:asciiTheme="minorHAnsi" w:hAnsiTheme="minorHAnsi"/>
          <w:i/>
          <w:sz w:val="22"/>
          <w:szCs w:val="22"/>
          <w:lang w:eastAsia="it-IT"/>
        </w:rPr>
        <w:t xml:space="preserve">- Attività extra-istituzionale (prof. Pasta) </w:t>
      </w:r>
    </w:p>
    <w:p w:rsidR="00182E32" w:rsidRPr="003E4F0C" w:rsidRDefault="00F51F51"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Il Presidente comunica di aver ricevuto</w:t>
      </w:r>
      <w:r w:rsidR="00A1379C">
        <w:rPr>
          <w:rFonts w:asciiTheme="minorHAnsi" w:hAnsiTheme="minorHAnsi"/>
          <w:sz w:val="22"/>
          <w:szCs w:val="22"/>
          <w:lang w:eastAsia="it-IT"/>
        </w:rPr>
        <w:t xml:space="preserve"> </w:t>
      </w:r>
      <w:r w:rsidR="00CC2477">
        <w:rPr>
          <w:rFonts w:asciiTheme="minorHAnsi" w:hAnsiTheme="minorHAnsi"/>
          <w:sz w:val="22"/>
          <w:szCs w:val="22"/>
          <w:lang w:eastAsia="it-IT"/>
        </w:rPr>
        <w:t xml:space="preserve">il 7 </w:t>
      </w:r>
      <w:r w:rsidR="00920926">
        <w:rPr>
          <w:rFonts w:asciiTheme="minorHAnsi" w:hAnsiTheme="minorHAnsi"/>
          <w:sz w:val="22"/>
          <w:szCs w:val="22"/>
          <w:lang w:eastAsia="it-IT"/>
        </w:rPr>
        <w:t xml:space="preserve"> ottobre 2014 dal prof Pasta, a conferma della sua mail del 20 settembre, </w:t>
      </w:r>
      <w:r w:rsidR="00A1379C">
        <w:rPr>
          <w:rFonts w:asciiTheme="minorHAnsi" w:hAnsiTheme="minorHAnsi"/>
          <w:sz w:val="22"/>
          <w:szCs w:val="22"/>
          <w:lang w:eastAsia="it-IT"/>
        </w:rPr>
        <w:t xml:space="preserve"> </w:t>
      </w:r>
      <w:r w:rsidR="00CC2477">
        <w:rPr>
          <w:rFonts w:asciiTheme="minorHAnsi" w:hAnsiTheme="minorHAnsi"/>
          <w:sz w:val="22"/>
          <w:szCs w:val="22"/>
          <w:lang w:eastAsia="it-IT"/>
        </w:rPr>
        <w:t xml:space="preserve">la </w:t>
      </w:r>
      <w:r w:rsidR="00A1379C">
        <w:rPr>
          <w:rFonts w:asciiTheme="minorHAnsi" w:hAnsiTheme="minorHAnsi"/>
          <w:sz w:val="22"/>
          <w:szCs w:val="22"/>
          <w:lang w:eastAsia="it-IT"/>
        </w:rPr>
        <w:t xml:space="preserve"> richiesta di</w:t>
      </w:r>
      <w:r w:rsidR="00AD33B8">
        <w:rPr>
          <w:rFonts w:asciiTheme="minorHAnsi" w:hAnsiTheme="minorHAnsi"/>
          <w:sz w:val="22"/>
          <w:szCs w:val="22"/>
          <w:lang w:eastAsia="it-IT"/>
        </w:rPr>
        <w:t xml:space="preserve"> autorizzazione di un incarico retribuito propostogli dalla RAI, Radio, via Asiago 10,  per Presentazione e commento radiofonico di capitoli di </w:t>
      </w:r>
      <w:r w:rsidR="00AD33B8" w:rsidRPr="00AD33B8">
        <w:rPr>
          <w:rFonts w:asciiTheme="minorHAnsi" w:hAnsiTheme="minorHAnsi"/>
          <w:i/>
          <w:sz w:val="22"/>
          <w:szCs w:val="22"/>
          <w:lang w:eastAsia="it-IT"/>
        </w:rPr>
        <w:t>Dei delitti e delle pene</w:t>
      </w:r>
      <w:r w:rsidR="004C6F67">
        <w:rPr>
          <w:rFonts w:asciiTheme="minorHAnsi" w:hAnsiTheme="minorHAnsi"/>
          <w:sz w:val="22"/>
          <w:szCs w:val="22"/>
          <w:lang w:eastAsia="it-IT"/>
        </w:rPr>
        <w:t xml:space="preserve"> di C. B</w:t>
      </w:r>
      <w:r w:rsidR="00AD33B8">
        <w:rPr>
          <w:rFonts w:asciiTheme="minorHAnsi" w:hAnsiTheme="minorHAnsi"/>
          <w:sz w:val="22"/>
          <w:szCs w:val="22"/>
          <w:lang w:eastAsia="it-IT"/>
        </w:rPr>
        <w:t xml:space="preserve">eccaria, in occasione del </w:t>
      </w:r>
      <w:r w:rsidR="00B7348A">
        <w:rPr>
          <w:rFonts w:asciiTheme="minorHAnsi" w:hAnsiTheme="minorHAnsi"/>
          <w:sz w:val="22"/>
          <w:szCs w:val="22"/>
          <w:lang w:eastAsia="it-IT"/>
        </w:rPr>
        <w:t xml:space="preserve"> 250 anniversario della pubblicazione</w:t>
      </w:r>
      <w:r w:rsidR="004C6F67">
        <w:rPr>
          <w:rFonts w:asciiTheme="minorHAnsi" w:hAnsiTheme="minorHAnsi"/>
          <w:sz w:val="22"/>
          <w:szCs w:val="22"/>
          <w:lang w:eastAsia="it-IT"/>
        </w:rPr>
        <w:t>. La prestaz</w:t>
      </w:r>
      <w:r w:rsidR="003E4F0C">
        <w:rPr>
          <w:rFonts w:asciiTheme="minorHAnsi" w:hAnsiTheme="minorHAnsi"/>
          <w:sz w:val="22"/>
          <w:szCs w:val="22"/>
          <w:lang w:eastAsia="it-IT"/>
        </w:rPr>
        <w:t xml:space="preserve">ione verrà svolta nel periodo </w:t>
      </w:r>
      <w:r w:rsidR="004C6F67">
        <w:rPr>
          <w:rFonts w:asciiTheme="minorHAnsi" w:hAnsiTheme="minorHAnsi"/>
          <w:sz w:val="22"/>
          <w:szCs w:val="22"/>
          <w:lang w:eastAsia="it-IT"/>
        </w:rPr>
        <w:t xml:space="preserve">24 settembre -  19 dicembre 2014, </w:t>
      </w:r>
      <w:r w:rsidR="00182E32">
        <w:rPr>
          <w:rFonts w:asciiTheme="minorHAnsi" w:hAnsiTheme="minorHAnsi"/>
          <w:sz w:val="22"/>
          <w:szCs w:val="22"/>
          <w:lang w:eastAsia="it-IT"/>
        </w:rPr>
        <w:t xml:space="preserve">   </w:t>
      </w:r>
      <w:r w:rsidR="004C6F67" w:rsidRPr="003E4F0C">
        <w:rPr>
          <w:rFonts w:asciiTheme="minorHAnsi" w:hAnsiTheme="minorHAnsi"/>
          <w:sz w:val="22"/>
          <w:szCs w:val="22"/>
          <w:lang w:eastAsia="it-IT"/>
        </w:rPr>
        <w:t xml:space="preserve">con un impegno previsto di 5 ore, articolate su 4 giornate lavorative, </w:t>
      </w:r>
      <w:r w:rsidR="00182E32" w:rsidRPr="003E4F0C">
        <w:rPr>
          <w:rFonts w:asciiTheme="minorHAnsi" w:hAnsiTheme="minorHAnsi"/>
          <w:sz w:val="22"/>
          <w:szCs w:val="22"/>
          <w:lang w:eastAsia="it-IT"/>
        </w:rPr>
        <w:t xml:space="preserve"> </w:t>
      </w:r>
      <w:r w:rsidR="004C6F67" w:rsidRPr="003E4F0C">
        <w:rPr>
          <w:rFonts w:asciiTheme="minorHAnsi" w:hAnsiTheme="minorHAnsi"/>
          <w:sz w:val="22"/>
          <w:szCs w:val="22"/>
          <w:lang w:eastAsia="it-IT"/>
        </w:rPr>
        <w:t xml:space="preserve">presso gli studi RAI di Firenze Largo de Gasperi 1. L’importo lordo del compenso è previsto </w:t>
      </w:r>
      <w:r w:rsidR="003E4F0C" w:rsidRPr="003E4F0C">
        <w:rPr>
          <w:rFonts w:asciiTheme="minorHAnsi" w:hAnsiTheme="minorHAnsi"/>
          <w:sz w:val="22"/>
          <w:szCs w:val="22"/>
          <w:lang w:eastAsia="it-IT"/>
        </w:rPr>
        <w:t xml:space="preserve">in euro 1500. </w:t>
      </w:r>
    </w:p>
    <w:p w:rsidR="003E4F0C" w:rsidRPr="00182E32" w:rsidRDefault="003E4F0C" w:rsidP="00F22AAD">
      <w:pPr>
        <w:shd w:val="clear" w:color="auto" w:fill="FFFFFF"/>
        <w:jc w:val="both"/>
        <w:rPr>
          <w:rFonts w:asciiTheme="minorHAnsi" w:hAnsiTheme="minorHAnsi"/>
          <w:color w:val="FF0000"/>
          <w:sz w:val="22"/>
          <w:szCs w:val="22"/>
          <w:lang w:eastAsia="it-IT"/>
        </w:rPr>
      </w:pPr>
      <w:r w:rsidRPr="003E4F0C">
        <w:rPr>
          <w:rFonts w:asciiTheme="minorHAnsi" w:hAnsiTheme="minorHAnsi"/>
          <w:sz w:val="22"/>
          <w:szCs w:val="22"/>
          <w:lang w:eastAsia="it-IT"/>
        </w:rPr>
        <w:t>Il Consiglio prende atto e approva</w:t>
      </w:r>
      <w:r>
        <w:rPr>
          <w:rFonts w:asciiTheme="minorHAnsi" w:hAnsiTheme="minorHAnsi"/>
          <w:color w:val="FF0000"/>
          <w:sz w:val="22"/>
          <w:szCs w:val="22"/>
          <w:lang w:eastAsia="it-IT"/>
        </w:rPr>
        <w:t xml:space="preserve">. </w:t>
      </w:r>
    </w:p>
    <w:p w:rsidR="002A0E36" w:rsidRDefault="002A0E36" w:rsidP="00F22AAD">
      <w:pPr>
        <w:shd w:val="clear" w:color="auto" w:fill="FFFFFF"/>
        <w:jc w:val="both"/>
        <w:rPr>
          <w:rFonts w:asciiTheme="minorHAnsi" w:hAnsiTheme="minorHAnsi"/>
          <w:sz w:val="22"/>
          <w:szCs w:val="22"/>
          <w:lang w:eastAsia="it-IT"/>
        </w:rPr>
      </w:pPr>
    </w:p>
    <w:p w:rsidR="00182E32" w:rsidRPr="00F02DF2" w:rsidRDefault="00182E32" w:rsidP="00F22AAD">
      <w:pPr>
        <w:shd w:val="clear" w:color="auto" w:fill="FFFFFF"/>
        <w:jc w:val="both"/>
        <w:rPr>
          <w:rFonts w:asciiTheme="minorHAnsi" w:hAnsiTheme="minorHAnsi"/>
          <w:i/>
          <w:sz w:val="22"/>
          <w:szCs w:val="22"/>
          <w:lang w:eastAsia="it-IT"/>
        </w:rPr>
      </w:pPr>
      <w:r w:rsidRPr="00F02DF2">
        <w:rPr>
          <w:rFonts w:asciiTheme="minorHAnsi" w:hAnsiTheme="minorHAnsi"/>
          <w:i/>
          <w:sz w:val="22"/>
          <w:szCs w:val="22"/>
          <w:lang w:eastAsia="it-IT"/>
        </w:rPr>
        <w:t xml:space="preserve">- </w:t>
      </w:r>
      <w:r w:rsidR="002A0E36" w:rsidRPr="00F02DF2">
        <w:rPr>
          <w:rFonts w:asciiTheme="minorHAnsi" w:hAnsiTheme="minorHAnsi"/>
          <w:i/>
          <w:sz w:val="22"/>
          <w:szCs w:val="22"/>
          <w:lang w:eastAsia="it-IT"/>
        </w:rPr>
        <w:t>Progetto Villa La Quiete. Uso spazi del dipartimento</w:t>
      </w:r>
    </w:p>
    <w:p w:rsidR="002A0E36" w:rsidRDefault="002A0E36"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lastRenderedPageBreak/>
        <w:t>Il Presidente comunica che per la realizzazione del Progetto di valorizzazione di Villa La Quiete</w:t>
      </w:r>
      <w:r w:rsidR="00C53A67">
        <w:rPr>
          <w:rFonts w:asciiTheme="minorHAnsi" w:hAnsiTheme="minorHAnsi"/>
          <w:sz w:val="22"/>
          <w:szCs w:val="22"/>
          <w:lang w:eastAsia="it-IT"/>
        </w:rPr>
        <w:t xml:space="preserve">, </w:t>
      </w:r>
      <w:r>
        <w:rPr>
          <w:rFonts w:asciiTheme="minorHAnsi" w:hAnsiTheme="minorHAnsi"/>
          <w:sz w:val="22"/>
          <w:szCs w:val="22"/>
          <w:lang w:eastAsia="it-IT"/>
        </w:rPr>
        <w:t xml:space="preserve">per il quale la Regione </w:t>
      </w:r>
      <w:r w:rsidR="00C53A67">
        <w:rPr>
          <w:rFonts w:asciiTheme="minorHAnsi" w:hAnsiTheme="minorHAnsi"/>
          <w:sz w:val="22"/>
          <w:szCs w:val="22"/>
          <w:lang w:eastAsia="it-IT"/>
        </w:rPr>
        <w:t xml:space="preserve">Toscana finanzia </w:t>
      </w:r>
      <w:r>
        <w:rPr>
          <w:rFonts w:asciiTheme="minorHAnsi" w:hAnsiTheme="minorHAnsi"/>
          <w:sz w:val="22"/>
          <w:szCs w:val="22"/>
          <w:lang w:eastAsia="it-IT"/>
        </w:rPr>
        <w:t xml:space="preserve"> 6 contratti </w:t>
      </w:r>
      <w:r w:rsidR="00C53A67">
        <w:rPr>
          <w:rFonts w:asciiTheme="minorHAnsi" w:hAnsiTheme="minorHAnsi"/>
          <w:sz w:val="22"/>
          <w:szCs w:val="22"/>
          <w:lang w:eastAsia="it-IT"/>
        </w:rPr>
        <w:t xml:space="preserve"> </w:t>
      </w:r>
      <w:r w:rsidR="00C53A67" w:rsidRPr="002C2363">
        <w:rPr>
          <w:rFonts w:asciiTheme="minorHAnsi" w:hAnsiTheme="minorHAnsi"/>
          <w:i/>
          <w:sz w:val="22"/>
          <w:szCs w:val="22"/>
          <w:lang w:eastAsia="it-IT"/>
        </w:rPr>
        <w:t>Giovani Sì</w:t>
      </w:r>
      <w:r w:rsidR="00C53A67">
        <w:rPr>
          <w:rFonts w:asciiTheme="minorHAnsi" w:hAnsiTheme="minorHAnsi"/>
          <w:sz w:val="22"/>
          <w:szCs w:val="22"/>
          <w:lang w:eastAsia="it-IT"/>
        </w:rPr>
        <w:t>,</w:t>
      </w:r>
      <w:r w:rsidR="00F02DF2">
        <w:rPr>
          <w:rFonts w:asciiTheme="minorHAnsi" w:hAnsiTheme="minorHAnsi"/>
          <w:sz w:val="22"/>
          <w:szCs w:val="22"/>
          <w:lang w:eastAsia="it-IT"/>
        </w:rPr>
        <w:t xml:space="preserve"> la prof. Gagliardi</w:t>
      </w:r>
      <w:r w:rsidR="00C53A67">
        <w:rPr>
          <w:rFonts w:asciiTheme="minorHAnsi" w:hAnsiTheme="minorHAnsi"/>
          <w:sz w:val="22"/>
          <w:szCs w:val="22"/>
          <w:lang w:eastAsia="it-IT"/>
        </w:rPr>
        <w:t xml:space="preserve"> </w:t>
      </w:r>
      <w:r w:rsidR="00F02DF2">
        <w:rPr>
          <w:rFonts w:asciiTheme="minorHAnsi" w:hAnsiTheme="minorHAnsi"/>
          <w:sz w:val="22"/>
          <w:szCs w:val="22"/>
          <w:lang w:eastAsia="it-IT"/>
        </w:rPr>
        <w:t xml:space="preserve">referente scientifico per SAGAS chiede che siano </w:t>
      </w:r>
      <w:r w:rsidR="00C53A67">
        <w:rPr>
          <w:rFonts w:asciiTheme="minorHAnsi" w:hAnsiTheme="minorHAnsi"/>
          <w:sz w:val="22"/>
          <w:szCs w:val="22"/>
          <w:lang w:eastAsia="it-IT"/>
        </w:rPr>
        <w:t xml:space="preserve"> autorizzati a utilizzare </w:t>
      </w:r>
      <w:r w:rsidR="00F02DF2">
        <w:rPr>
          <w:rFonts w:asciiTheme="minorHAnsi" w:hAnsiTheme="minorHAnsi"/>
          <w:sz w:val="22"/>
          <w:szCs w:val="22"/>
          <w:lang w:eastAsia="it-IT"/>
        </w:rPr>
        <w:t xml:space="preserve">i </w:t>
      </w:r>
      <w:r w:rsidR="00C53A67">
        <w:rPr>
          <w:rFonts w:asciiTheme="minorHAnsi" w:hAnsiTheme="minorHAnsi"/>
          <w:sz w:val="22"/>
          <w:szCs w:val="22"/>
          <w:lang w:eastAsia="it-IT"/>
        </w:rPr>
        <w:t>locali del Dipartimento per il periodo marzo 2014 – settembre 2015  i</w:t>
      </w:r>
      <w:r w:rsidR="00F02DF2">
        <w:rPr>
          <w:rFonts w:asciiTheme="minorHAnsi" w:hAnsiTheme="minorHAnsi"/>
          <w:sz w:val="22"/>
          <w:szCs w:val="22"/>
          <w:lang w:eastAsia="it-IT"/>
        </w:rPr>
        <w:t xml:space="preserve"> seguenti  contrattisti.</w:t>
      </w:r>
    </w:p>
    <w:p w:rsidR="00F02DF2" w:rsidRDefault="00F02DF2"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AVOLIO Carlo</w:t>
      </w:r>
    </w:p>
    <w:p w:rsidR="00F02DF2" w:rsidRDefault="00F02DF2"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CAMILLI Michela</w:t>
      </w:r>
    </w:p>
    <w:p w:rsidR="00F02DF2" w:rsidRDefault="00F02DF2"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GRASSO Matteo</w:t>
      </w:r>
    </w:p>
    <w:p w:rsidR="00F02DF2" w:rsidRDefault="00F02DF2"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MARIANI Alessio</w:t>
      </w:r>
    </w:p>
    <w:p w:rsidR="00F02DF2" w:rsidRDefault="00F02DF2"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OLMASTRONI Stefano</w:t>
      </w:r>
    </w:p>
    <w:p w:rsidR="00F02DF2" w:rsidRDefault="00F02DF2"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 ZANONI Federica </w:t>
      </w:r>
    </w:p>
    <w:p w:rsidR="00182E32" w:rsidRDefault="00F02DF2"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Il Consiglio unanime approva </w:t>
      </w:r>
    </w:p>
    <w:p w:rsidR="00182E32" w:rsidRDefault="00182E32" w:rsidP="00F22AAD">
      <w:pPr>
        <w:shd w:val="clear" w:color="auto" w:fill="FFFFFF"/>
        <w:jc w:val="both"/>
        <w:rPr>
          <w:rFonts w:asciiTheme="minorHAnsi" w:hAnsiTheme="minorHAnsi"/>
          <w:sz w:val="22"/>
          <w:szCs w:val="22"/>
          <w:lang w:eastAsia="it-IT"/>
        </w:rPr>
      </w:pPr>
    </w:p>
    <w:p w:rsidR="00B7348A" w:rsidRPr="008A20B9" w:rsidRDefault="00F02DF2" w:rsidP="00F22AAD">
      <w:pPr>
        <w:shd w:val="clear" w:color="auto" w:fill="FFFFFF"/>
        <w:jc w:val="both"/>
        <w:rPr>
          <w:rFonts w:asciiTheme="minorHAnsi" w:hAnsiTheme="minorHAnsi"/>
          <w:i/>
          <w:sz w:val="22"/>
          <w:szCs w:val="22"/>
          <w:lang w:eastAsia="it-IT"/>
        </w:rPr>
      </w:pPr>
      <w:r w:rsidRPr="008A20B9">
        <w:rPr>
          <w:rFonts w:asciiTheme="minorHAnsi" w:hAnsiTheme="minorHAnsi"/>
          <w:i/>
          <w:sz w:val="22"/>
          <w:szCs w:val="22"/>
          <w:lang w:eastAsia="it-IT"/>
        </w:rPr>
        <w:t xml:space="preserve">- Scavo </w:t>
      </w:r>
      <w:proofErr w:type="spellStart"/>
      <w:r w:rsidRPr="008A20B9">
        <w:rPr>
          <w:rFonts w:asciiTheme="minorHAnsi" w:hAnsiTheme="minorHAnsi"/>
          <w:i/>
          <w:sz w:val="22"/>
          <w:szCs w:val="22"/>
          <w:lang w:eastAsia="it-IT"/>
        </w:rPr>
        <w:t>Tosina</w:t>
      </w:r>
      <w:proofErr w:type="spellEnd"/>
      <w:r w:rsidRPr="008A20B9">
        <w:rPr>
          <w:rFonts w:asciiTheme="minorHAnsi" w:hAnsiTheme="minorHAnsi"/>
          <w:i/>
          <w:sz w:val="22"/>
          <w:szCs w:val="22"/>
          <w:lang w:eastAsia="it-IT"/>
        </w:rPr>
        <w:t xml:space="preserve"> di Montalbano</w:t>
      </w:r>
    </w:p>
    <w:p w:rsidR="00201F56" w:rsidRDefault="008A20B9"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Il prof. M</w:t>
      </w:r>
      <w:r w:rsidR="00F02DF2">
        <w:rPr>
          <w:rFonts w:asciiTheme="minorHAnsi" w:hAnsiTheme="minorHAnsi"/>
          <w:sz w:val="22"/>
          <w:szCs w:val="22"/>
          <w:lang w:eastAsia="it-IT"/>
        </w:rPr>
        <w:t>artin</w:t>
      </w:r>
      <w:r>
        <w:rPr>
          <w:rFonts w:asciiTheme="minorHAnsi" w:hAnsiTheme="minorHAnsi"/>
          <w:sz w:val="22"/>
          <w:szCs w:val="22"/>
          <w:lang w:eastAsia="it-IT"/>
        </w:rPr>
        <w:t xml:space="preserve">i, responsabile scientifico dello Scavo </w:t>
      </w:r>
      <w:proofErr w:type="spellStart"/>
      <w:r>
        <w:rPr>
          <w:rFonts w:asciiTheme="minorHAnsi" w:hAnsiTheme="minorHAnsi"/>
          <w:sz w:val="22"/>
          <w:szCs w:val="22"/>
          <w:lang w:eastAsia="it-IT"/>
        </w:rPr>
        <w:t>Tosina</w:t>
      </w:r>
      <w:proofErr w:type="spellEnd"/>
      <w:r>
        <w:rPr>
          <w:rFonts w:asciiTheme="minorHAnsi" w:hAnsiTheme="minorHAnsi"/>
          <w:sz w:val="22"/>
          <w:szCs w:val="22"/>
          <w:lang w:eastAsia="it-IT"/>
        </w:rPr>
        <w:t xml:space="preserve"> di Montalbano, comunica a fini assicurativi i nominativi degli studenti che parteciperanno allo scavo nel periodo 8 ottobre- 8 novembre 2014</w:t>
      </w:r>
    </w:p>
    <w:p w:rsidR="008A20B9" w:rsidRDefault="008A20B9"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ARGIOLAS Alberto</w:t>
      </w:r>
    </w:p>
    <w:p w:rsidR="008A20B9" w:rsidRDefault="008A20B9"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BAGLIONI Eleonora</w:t>
      </w:r>
    </w:p>
    <w:p w:rsidR="008A20B9" w:rsidRDefault="008A20B9"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BATTISTA Eleonora</w:t>
      </w:r>
    </w:p>
    <w:p w:rsidR="008A20B9" w:rsidRDefault="008A20B9"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MATERA Isabella</w:t>
      </w:r>
    </w:p>
    <w:p w:rsidR="008A20B9" w:rsidRDefault="008A20B9"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 TARCHIANI Tommaso </w:t>
      </w:r>
    </w:p>
    <w:p w:rsidR="008A20B9" w:rsidRDefault="008A20B9" w:rsidP="00F22AAD">
      <w:pPr>
        <w:shd w:val="clear" w:color="auto" w:fill="FFFFFF"/>
        <w:jc w:val="both"/>
        <w:rPr>
          <w:rFonts w:asciiTheme="minorHAnsi" w:hAnsiTheme="minorHAnsi"/>
          <w:sz w:val="22"/>
          <w:szCs w:val="22"/>
          <w:lang w:eastAsia="it-IT"/>
        </w:rPr>
      </w:pPr>
    </w:p>
    <w:p w:rsidR="008A20B9" w:rsidRPr="00F11F7C" w:rsidRDefault="00F11F7C" w:rsidP="00F22AAD">
      <w:pPr>
        <w:shd w:val="clear" w:color="auto" w:fill="FFFFFF"/>
        <w:jc w:val="both"/>
        <w:rPr>
          <w:rFonts w:asciiTheme="minorHAnsi" w:hAnsiTheme="minorHAnsi"/>
          <w:i/>
          <w:sz w:val="22"/>
          <w:szCs w:val="22"/>
          <w:lang w:eastAsia="it-IT"/>
        </w:rPr>
      </w:pPr>
      <w:r w:rsidRPr="00F11F7C">
        <w:rPr>
          <w:rFonts w:asciiTheme="minorHAnsi" w:hAnsiTheme="minorHAnsi"/>
          <w:i/>
          <w:sz w:val="22"/>
          <w:szCs w:val="22"/>
          <w:lang w:eastAsia="it-IT"/>
        </w:rPr>
        <w:t xml:space="preserve">- Residenza fuori sede </w:t>
      </w:r>
    </w:p>
    <w:p w:rsidR="00F11F7C" w:rsidRPr="00155787" w:rsidRDefault="00F11F7C"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Il prof. </w:t>
      </w:r>
      <w:proofErr w:type="spellStart"/>
      <w:r>
        <w:rPr>
          <w:rFonts w:asciiTheme="minorHAnsi" w:hAnsiTheme="minorHAnsi"/>
          <w:sz w:val="22"/>
          <w:szCs w:val="22"/>
          <w:lang w:eastAsia="it-IT"/>
        </w:rPr>
        <w:t>Liverani</w:t>
      </w:r>
      <w:proofErr w:type="spellEnd"/>
      <w:r>
        <w:rPr>
          <w:rFonts w:asciiTheme="minorHAnsi" w:hAnsiTheme="minorHAnsi"/>
          <w:sz w:val="22"/>
          <w:szCs w:val="22"/>
          <w:lang w:eastAsia="it-IT"/>
        </w:rPr>
        <w:t xml:space="preserve"> </w:t>
      </w:r>
      <w:r w:rsidR="002C2363">
        <w:rPr>
          <w:rFonts w:asciiTheme="minorHAnsi" w:hAnsiTheme="minorHAnsi"/>
          <w:sz w:val="22"/>
          <w:szCs w:val="22"/>
          <w:lang w:eastAsia="it-IT"/>
        </w:rPr>
        <w:t xml:space="preserve">è autorizzato a risiedere fuori sede, come da sua richiesta presentata </w:t>
      </w:r>
      <w:r w:rsidR="00155787">
        <w:rPr>
          <w:rFonts w:asciiTheme="minorHAnsi" w:hAnsiTheme="minorHAnsi"/>
          <w:sz w:val="22"/>
          <w:szCs w:val="22"/>
          <w:lang w:eastAsia="it-IT"/>
        </w:rPr>
        <w:t xml:space="preserve">in data   3 </w:t>
      </w:r>
      <w:r w:rsidR="00155787" w:rsidRPr="00155787">
        <w:rPr>
          <w:rFonts w:asciiTheme="minorHAnsi" w:hAnsiTheme="minorHAnsi"/>
          <w:sz w:val="22"/>
          <w:szCs w:val="22"/>
          <w:lang w:eastAsia="it-IT"/>
        </w:rPr>
        <w:t xml:space="preserve">ottobre </w:t>
      </w:r>
      <w:proofErr w:type="spellStart"/>
      <w:r w:rsidR="002C2363" w:rsidRPr="00155787">
        <w:rPr>
          <w:rFonts w:asciiTheme="minorHAnsi" w:hAnsiTheme="minorHAnsi"/>
          <w:sz w:val="22"/>
          <w:szCs w:val="22"/>
          <w:lang w:eastAsia="it-IT"/>
        </w:rPr>
        <w:t>prot</w:t>
      </w:r>
      <w:proofErr w:type="spellEnd"/>
      <w:r w:rsidR="002C2363" w:rsidRPr="00155787">
        <w:rPr>
          <w:rFonts w:asciiTheme="minorHAnsi" w:hAnsiTheme="minorHAnsi"/>
          <w:sz w:val="22"/>
          <w:szCs w:val="22"/>
          <w:lang w:eastAsia="it-IT"/>
        </w:rPr>
        <w:t xml:space="preserve"> n . </w:t>
      </w:r>
      <w:r w:rsidR="00155787" w:rsidRPr="00155787">
        <w:rPr>
          <w:rFonts w:asciiTheme="minorHAnsi" w:hAnsiTheme="minorHAnsi"/>
          <w:sz w:val="22"/>
          <w:szCs w:val="22"/>
          <w:lang w:eastAsia="it-IT"/>
        </w:rPr>
        <w:t>4513/14</w:t>
      </w:r>
    </w:p>
    <w:p w:rsidR="00201F56" w:rsidRDefault="00201F56" w:rsidP="00F22AAD">
      <w:pPr>
        <w:shd w:val="clear" w:color="auto" w:fill="FFFFFF"/>
        <w:jc w:val="both"/>
        <w:rPr>
          <w:rFonts w:asciiTheme="minorHAnsi" w:hAnsiTheme="minorHAnsi"/>
          <w:sz w:val="22"/>
          <w:szCs w:val="22"/>
          <w:lang w:eastAsia="it-IT"/>
        </w:rPr>
      </w:pPr>
    </w:p>
    <w:p w:rsidR="00F22AAD" w:rsidRPr="00AD52F0" w:rsidRDefault="00F22AAD" w:rsidP="00F22AAD">
      <w:pPr>
        <w:shd w:val="clear" w:color="auto" w:fill="FFFFFF"/>
        <w:jc w:val="both"/>
        <w:rPr>
          <w:rFonts w:asciiTheme="minorHAnsi" w:hAnsiTheme="minorHAnsi"/>
          <w:b/>
          <w:sz w:val="22"/>
          <w:szCs w:val="22"/>
          <w:lang w:eastAsia="it-IT"/>
        </w:rPr>
      </w:pPr>
      <w:r w:rsidRPr="00AD52F0">
        <w:rPr>
          <w:rFonts w:asciiTheme="minorHAnsi" w:hAnsiTheme="minorHAnsi"/>
          <w:b/>
          <w:sz w:val="22"/>
          <w:szCs w:val="22"/>
          <w:lang w:eastAsia="it-IT"/>
        </w:rPr>
        <w:t xml:space="preserve">6. Borse </w:t>
      </w:r>
      <w:r w:rsidR="004B666C" w:rsidRPr="00AD52F0">
        <w:rPr>
          <w:rFonts w:asciiTheme="minorHAnsi" w:hAnsiTheme="minorHAnsi"/>
          <w:b/>
          <w:sz w:val="22"/>
          <w:szCs w:val="22"/>
          <w:lang w:eastAsia="it-IT"/>
        </w:rPr>
        <w:t>di ricerca</w:t>
      </w:r>
      <w:r w:rsidR="00AD52F0">
        <w:rPr>
          <w:rFonts w:asciiTheme="minorHAnsi" w:hAnsiTheme="minorHAnsi"/>
          <w:b/>
          <w:sz w:val="22"/>
          <w:szCs w:val="22"/>
          <w:lang w:eastAsia="it-IT"/>
        </w:rPr>
        <w:t xml:space="preserve"> – rettifica </w:t>
      </w:r>
    </w:p>
    <w:p w:rsidR="00AA4388" w:rsidRPr="00AD52F0" w:rsidRDefault="00AA4388" w:rsidP="00F22AAD">
      <w:pPr>
        <w:shd w:val="clear" w:color="auto" w:fill="FFFFFF"/>
        <w:jc w:val="both"/>
        <w:rPr>
          <w:rFonts w:asciiTheme="minorHAnsi" w:hAnsiTheme="minorHAnsi"/>
          <w:sz w:val="22"/>
          <w:szCs w:val="22"/>
          <w:lang w:eastAsia="it-IT"/>
        </w:rPr>
      </w:pPr>
      <w:r w:rsidRPr="00AD52F0">
        <w:rPr>
          <w:rFonts w:asciiTheme="minorHAnsi" w:hAnsiTheme="minorHAnsi"/>
          <w:sz w:val="22"/>
          <w:szCs w:val="22"/>
          <w:lang w:eastAsia="it-IT"/>
        </w:rPr>
        <w:t xml:space="preserve">A seguito di una richiesta </w:t>
      </w:r>
      <w:r w:rsidR="00D371FD" w:rsidRPr="00AD52F0">
        <w:rPr>
          <w:rFonts w:asciiTheme="minorHAnsi" w:hAnsiTheme="minorHAnsi"/>
          <w:sz w:val="22"/>
          <w:szCs w:val="22"/>
          <w:lang w:eastAsia="it-IT"/>
        </w:rPr>
        <w:t xml:space="preserve">di rettifica presentata </w:t>
      </w:r>
      <w:r w:rsidRPr="00AD52F0">
        <w:rPr>
          <w:rFonts w:asciiTheme="minorHAnsi" w:hAnsiTheme="minorHAnsi"/>
          <w:sz w:val="22"/>
          <w:szCs w:val="22"/>
          <w:lang w:eastAsia="it-IT"/>
        </w:rPr>
        <w:t>dalla prof.ssa</w:t>
      </w:r>
      <w:r w:rsidR="005C7B5B" w:rsidRPr="00AD52F0">
        <w:rPr>
          <w:rFonts w:asciiTheme="minorHAnsi" w:hAnsiTheme="minorHAnsi"/>
          <w:sz w:val="22"/>
          <w:szCs w:val="22"/>
          <w:lang w:eastAsia="it-IT"/>
        </w:rPr>
        <w:t xml:space="preserve"> De </w:t>
      </w:r>
      <w:proofErr w:type="spellStart"/>
      <w:r w:rsidR="005C7B5B" w:rsidRPr="00AD52F0">
        <w:rPr>
          <w:rFonts w:asciiTheme="minorHAnsi" w:hAnsiTheme="minorHAnsi"/>
          <w:sz w:val="22"/>
          <w:szCs w:val="22"/>
          <w:lang w:eastAsia="it-IT"/>
        </w:rPr>
        <w:t>Santis</w:t>
      </w:r>
      <w:proofErr w:type="spellEnd"/>
      <w:r w:rsidR="005C7B5B" w:rsidRPr="00AD52F0">
        <w:rPr>
          <w:rFonts w:asciiTheme="minorHAnsi" w:hAnsiTheme="minorHAnsi"/>
          <w:sz w:val="22"/>
          <w:szCs w:val="22"/>
          <w:lang w:eastAsia="it-IT"/>
        </w:rPr>
        <w:t>, è stato modificato il testo del</w:t>
      </w:r>
      <w:r w:rsidR="00AD52F0" w:rsidRPr="00AD52F0">
        <w:rPr>
          <w:rFonts w:asciiTheme="minorHAnsi" w:hAnsiTheme="minorHAnsi"/>
          <w:sz w:val="22"/>
          <w:szCs w:val="22"/>
          <w:lang w:eastAsia="it-IT"/>
        </w:rPr>
        <w:t xml:space="preserve"> bando DD 222</w:t>
      </w:r>
      <w:r w:rsidR="005C7B5B" w:rsidRPr="00AD52F0">
        <w:rPr>
          <w:rFonts w:asciiTheme="minorHAnsi" w:hAnsiTheme="minorHAnsi"/>
          <w:sz w:val="22"/>
          <w:szCs w:val="22"/>
          <w:lang w:eastAsia="it-IT"/>
        </w:rPr>
        <w:t xml:space="preserve"> </w:t>
      </w:r>
      <w:r w:rsidR="00AD52F0" w:rsidRPr="00AD52F0">
        <w:rPr>
          <w:rFonts w:asciiTheme="minorHAnsi" w:hAnsiTheme="minorHAnsi"/>
          <w:sz w:val="22"/>
          <w:szCs w:val="22"/>
          <w:lang w:eastAsia="it-IT"/>
        </w:rPr>
        <w:t xml:space="preserve">del 7 ottobre 2014 </w:t>
      </w:r>
      <w:proofErr w:type="spellStart"/>
      <w:r w:rsidR="00AD52F0" w:rsidRPr="00AD52F0">
        <w:rPr>
          <w:rFonts w:asciiTheme="minorHAnsi" w:hAnsiTheme="minorHAnsi"/>
          <w:sz w:val="22"/>
          <w:szCs w:val="22"/>
          <w:lang w:eastAsia="it-IT"/>
        </w:rPr>
        <w:t>prot</w:t>
      </w:r>
      <w:proofErr w:type="spellEnd"/>
      <w:r w:rsidR="00AD52F0" w:rsidRPr="00AD52F0">
        <w:rPr>
          <w:rFonts w:asciiTheme="minorHAnsi" w:hAnsiTheme="minorHAnsi"/>
          <w:sz w:val="22"/>
          <w:szCs w:val="22"/>
          <w:lang w:eastAsia="it-IT"/>
        </w:rPr>
        <w:t xml:space="preserve"> n 4588  per l’affidamento di una </w:t>
      </w:r>
      <w:r w:rsidR="005C7B5B" w:rsidRPr="00AD52F0">
        <w:rPr>
          <w:rFonts w:asciiTheme="minorHAnsi" w:hAnsiTheme="minorHAnsi"/>
          <w:sz w:val="22"/>
          <w:szCs w:val="22"/>
          <w:lang w:eastAsia="it-IT"/>
        </w:rPr>
        <w:t xml:space="preserve"> Borsa di ricerca  </w:t>
      </w:r>
      <w:r w:rsidRPr="00AD52F0">
        <w:rPr>
          <w:rFonts w:asciiTheme="minorHAnsi" w:hAnsiTheme="minorHAnsi"/>
          <w:sz w:val="22"/>
          <w:szCs w:val="22"/>
          <w:lang w:eastAsia="it-IT"/>
        </w:rPr>
        <w:t xml:space="preserve"> </w:t>
      </w:r>
      <w:r w:rsidR="00D371FD" w:rsidRPr="00AD52F0">
        <w:rPr>
          <w:rFonts w:asciiTheme="minorHAnsi" w:hAnsiTheme="minorHAnsi"/>
          <w:sz w:val="22"/>
          <w:szCs w:val="22"/>
          <w:lang w:eastAsia="it-IT"/>
        </w:rPr>
        <w:t>il cui importo corretto è di euro 6000</w:t>
      </w:r>
      <w:r w:rsidR="00AD52F0" w:rsidRPr="00AD52F0">
        <w:rPr>
          <w:rFonts w:asciiTheme="minorHAnsi" w:hAnsiTheme="minorHAnsi"/>
          <w:sz w:val="22"/>
          <w:szCs w:val="22"/>
          <w:lang w:eastAsia="it-IT"/>
        </w:rPr>
        <w:t xml:space="preserve">, </w:t>
      </w:r>
      <w:r w:rsidR="00D371FD" w:rsidRPr="00AD52F0">
        <w:rPr>
          <w:rFonts w:asciiTheme="minorHAnsi" w:hAnsiTheme="minorHAnsi"/>
          <w:sz w:val="22"/>
          <w:szCs w:val="22"/>
          <w:lang w:eastAsia="it-IT"/>
        </w:rPr>
        <w:t xml:space="preserve"> e non 12,000 come deliberato nel </w:t>
      </w:r>
      <w:proofErr w:type="spellStart"/>
      <w:r w:rsidR="00D371FD" w:rsidRPr="00AD52F0">
        <w:rPr>
          <w:rFonts w:asciiTheme="minorHAnsi" w:hAnsiTheme="minorHAnsi"/>
          <w:sz w:val="22"/>
          <w:szCs w:val="22"/>
          <w:lang w:eastAsia="it-IT"/>
        </w:rPr>
        <w:t>cdd</w:t>
      </w:r>
      <w:proofErr w:type="spellEnd"/>
      <w:r w:rsidR="00D371FD" w:rsidRPr="00AD52F0">
        <w:rPr>
          <w:rFonts w:asciiTheme="minorHAnsi" w:hAnsiTheme="minorHAnsi"/>
          <w:sz w:val="22"/>
          <w:szCs w:val="22"/>
          <w:lang w:eastAsia="it-IT"/>
        </w:rPr>
        <w:t xml:space="preserve"> del 3 settembre 2014.</w:t>
      </w:r>
    </w:p>
    <w:p w:rsidR="00D371FD" w:rsidRPr="00AD52F0" w:rsidRDefault="00D371FD" w:rsidP="00F22AAD">
      <w:pPr>
        <w:shd w:val="clear" w:color="auto" w:fill="FFFFFF"/>
        <w:jc w:val="both"/>
        <w:rPr>
          <w:rFonts w:asciiTheme="minorHAnsi" w:hAnsiTheme="minorHAnsi"/>
          <w:sz w:val="22"/>
          <w:szCs w:val="22"/>
          <w:lang w:eastAsia="it-IT"/>
        </w:rPr>
      </w:pPr>
      <w:r w:rsidRPr="00AD52F0">
        <w:rPr>
          <w:rFonts w:asciiTheme="minorHAnsi" w:hAnsiTheme="minorHAnsi"/>
          <w:sz w:val="22"/>
          <w:szCs w:val="22"/>
          <w:lang w:eastAsia="it-IT"/>
        </w:rPr>
        <w:t xml:space="preserve">Il Consiglio prende atto e approva. </w:t>
      </w:r>
    </w:p>
    <w:p w:rsidR="004B666C" w:rsidRPr="00AD52F0" w:rsidRDefault="004B666C" w:rsidP="00F22AAD">
      <w:pPr>
        <w:shd w:val="clear" w:color="auto" w:fill="FFFFFF"/>
        <w:jc w:val="both"/>
        <w:rPr>
          <w:rFonts w:asciiTheme="minorHAnsi" w:hAnsiTheme="minorHAnsi"/>
          <w:sz w:val="22"/>
          <w:szCs w:val="22"/>
          <w:lang w:eastAsia="it-IT"/>
        </w:rPr>
      </w:pPr>
    </w:p>
    <w:p w:rsidR="00F22AAD" w:rsidRDefault="00F22AAD" w:rsidP="00F22AAD">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7. Patrocini </w:t>
      </w:r>
    </w:p>
    <w:p w:rsidR="00D371FD" w:rsidRDefault="00D371FD"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 </w:t>
      </w:r>
      <w:r w:rsidRPr="00D371FD">
        <w:rPr>
          <w:rFonts w:asciiTheme="minorHAnsi" w:hAnsiTheme="minorHAnsi"/>
          <w:sz w:val="22"/>
          <w:szCs w:val="22"/>
          <w:lang w:eastAsia="it-IT"/>
        </w:rPr>
        <w:t xml:space="preserve">Il </w:t>
      </w:r>
      <w:r>
        <w:rPr>
          <w:rFonts w:asciiTheme="minorHAnsi" w:hAnsiTheme="minorHAnsi"/>
          <w:sz w:val="22"/>
          <w:szCs w:val="22"/>
          <w:lang w:eastAsia="it-IT"/>
        </w:rPr>
        <w:t>P</w:t>
      </w:r>
      <w:r w:rsidRPr="00D371FD">
        <w:rPr>
          <w:rFonts w:asciiTheme="minorHAnsi" w:hAnsiTheme="minorHAnsi"/>
          <w:sz w:val="22"/>
          <w:szCs w:val="22"/>
          <w:lang w:eastAsia="it-IT"/>
        </w:rPr>
        <w:t xml:space="preserve">residente </w:t>
      </w:r>
      <w:r>
        <w:rPr>
          <w:rFonts w:asciiTheme="minorHAnsi" w:hAnsiTheme="minorHAnsi"/>
          <w:sz w:val="22"/>
          <w:szCs w:val="22"/>
          <w:lang w:eastAsia="it-IT"/>
        </w:rPr>
        <w:t xml:space="preserve">di aver ricevuto dalla prof.ssa Rosati una richiesta del patrocinio SAGAS </w:t>
      </w:r>
      <w:r w:rsidRPr="00D371FD">
        <w:rPr>
          <w:rFonts w:asciiTheme="minorHAnsi" w:hAnsiTheme="minorHAnsi"/>
          <w:sz w:val="22"/>
          <w:szCs w:val="22"/>
          <w:lang w:eastAsia="it-IT"/>
        </w:rPr>
        <w:t xml:space="preserve"> </w:t>
      </w:r>
      <w:r>
        <w:rPr>
          <w:rFonts w:asciiTheme="minorHAnsi" w:hAnsiTheme="minorHAnsi"/>
          <w:sz w:val="22"/>
          <w:szCs w:val="22"/>
          <w:lang w:eastAsia="it-IT"/>
        </w:rPr>
        <w:t xml:space="preserve">per il Congresso internazionale di Egittologia che si terrà a Firenze dal 23 al 30 agosto 2015, per il quale è già stato concesso il patrocinio dell’Ateneo. </w:t>
      </w:r>
    </w:p>
    <w:p w:rsidR="00D371FD" w:rsidRDefault="00D371FD"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Messa ai voti,  la concessione di patrocinio SAGAS per  il Congresso internazionale di Egittologia è approvata all’unanimità.</w:t>
      </w:r>
    </w:p>
    <w:p w:rsidR="00D371FD" w:rsidRDefault="00D371FD"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 La prof. De </w:t>
      </w:r>
      <w:proofErr w:type="spellStart"/>
      <w:r>
        <w:rPr>
          <w:rFonts w:asciiTheme="minorHAnsi" w:hAnsiTheme="minorHAnsi"/>
          <w:sz w:val="22"/>
          <w:szCs w:val="22"/>
          <w:lang w:eastAsia="it-IT"/>
        </w:rPr>
        <w:t>Santis</w:t>
      </w:r>
      <w:proofErr w:type="spellEnd"/>
      <w:r>
        <w:rPr>
          <w:rFonts w:asciiTheme="minorHAnsi" w:hAnsiTheme="minorHAnsi"/>
          <w:sz w:val="22"/>
          <w:szCs w:val="22"/>
          <w:lang w:eastAsia="it-IT"/>
        </w:rPr>
        <w:t xml:space="preserve">  ha presentato una richiesta di patrocinio SAGAS per i progetti educativi   dell’ORT Orchestra Regionale Toscana  destinati alle scuole primarie e secondarie di secondo grado</w:t>
      </w:r>
      <w:r w:rsidR="00262CF3">
        <w:rPr>
          <w:rFonts w:asciiTheme="minorHAnsi" w:hAnsiTheme="minorHAnsi"/>
          <w:sz w:val="22"/>
          <w:szCs w:val="22"/>
          <w:lang w:eastAsia="it-IT"/>
        </w:rPr>
        <w:t xml:space="preserve"> ORT EDU</w:t>
      </w:r>
      <w:r>
        <w:rPr>
          <w:rFonts w:asciiTheme="minorHAnsi" w:hAnsiTheme="minorHAnsi"/>
          <w:sz w:val="22"/>
          <w:szCs w:val="22"/>
          <w:lang w:eastAsia="it-IT"/>
        </w:rPr>
        <w:t xml:space="preserve">. Dopo aver brevemente presentato l’iniziativa il Presidente mette ai voti la </w:t>
      </w:r>
      <w:r>
        <w:rPr>
          <w:rFonts w:asciiTheme="minorHAnsi" w:hAnsiTheme="minorHAnsi"/>
          <w:sz w:val="22"/>
          <w:szCs w:val="22"/>
          <w:lang w:eastAsia="it-IT"/>
        </w:rPr>
        <w:lastRenderedPageBreak/>
        <w:t>concessione di preventivo ai progetti  ORT EDU, che è approvata all’unanimità.</w:t>
      </w:r>
    </w:p>
    <w:p w:rsidR="00D371FD" w:rsidRDefault="00D371FD" w:rsidP="00F22AAD">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 Il presidente informa che la prof. Felici ha  richiesto il preventivo dell’Ateneo per il Convegno dal titolo: “Nuove prospettive degli studi italiani sulla Riforma protestante  e i movimenti ereticali </w:t>
      </w:r>
      <w:proofErr w:type="spellStart"/>
      <w:r>
        <w:rPr>
          <w:rFonts w:asciiTheme="minorHAnsi" w:hAnsiTheme="minorHAnsi"/>
          <w:sz w:val="22"/>
          <w:szCs w:val="22"/>
          <w:lang w:eastAsia="it-IT"/>
        </w:rPr>
        <w:t>nll</w:t>
      </w:r>
      <w:proofErr w:type="spellEnd"/>
      <w:r>
        <w:rPr>
          <w:rFonts w:asciiTheme="minorHAnsi" w:hAnsiTheme="minorHAnsi"/>
          <w:sz w:val="22"/>
          <w:szCs w:val="22"/>
          <w:lang w:eastAsia="it-IT"/>
        </w:rPr>
        <w:t>’età moderna” (</w:t>
      </w:r>
      <w:proofErr w:type="spellStart"/>
      <w:r>
        <w:rPr>
          <w:rFonts w:asciiTheme="minorHAnsi" w:hAnsiTheme="minorHAnsi"/>
          <w:sz w:val="22"/>
          <w:szCs w:val="22"/>
          <w:lang w:eastAsia="it-IT"/>
        </w:rPr>
        <w:t>lett</w:t>
      </w:r>
      <w:proofErr w:type="spellEnd"/>
      <w:r>
        <w:rPr>
          <w:rFonts w:asciiTheme="minorHAnsi" w:hAnsiTheme="minorHAnsi"/>
          <w:sz w:val="22"/>
          <w:szCs w:val="22"/>
          <w:lang w:eastAsia="it-IT"/>
        </w:rPr>
        <w:t xml:space="preserve">  pervenuta da Affari Generali  </w:t>
      </w:r>
      <w:proofErr w:type="spellStart"/>
      <w:r>
        <w:rPr>
          <w:rFonts w:asciiTheme="minorHAnsi" w:hAnsiTheme="minorHAnsi"/>
          <w:sz w:val="22"/>
          <w:szCs w:val="22"/>
          <w:lang w:eastAsia="it-IT"/>
        </w:rPr>
        <w:t>prot</w:t>
      </w:r>
      <w:proofErr w:type="spellEnd"/>
      <w:r>
        <w:rPr>
          <w:rFonts w:asciiTheme="minorHAnsi" w:hAnsiTheme="minorHAnsi"/>
          <w:sz w:val="22"/>
          <w:szCs w:val="22"/>
          <w:lang w:eastAsia="it-IT"/>
        </w:rPr>
        <w:t>. n 77199 del 7/10/2014).  Il presidente invita il Consiglio  a esprimere il proprio parere  sulla richiesta di patrocinio dell’Ateneo.  Il Consiglio esprime all’unanimità un parere favorevole sulla concessione del preventivo di Ateneo.</w:t>
      </w:r>
    </w:p>
    <w:p w:rsidR="005B7655" w:rsidRPr="005B7655" w:rsidRDefault="00D371FD" w:rsidP="005B7655">
      <w:pPr>
        <w:autoSpaceDE w:val="0"/>
        <w:autoSpaceDN w:val="0"/>
        <w:adjustRightInd w:val="0"/>
        <w:rPr>
          <w:rFonts w:asciiTheme="minorHAnsi" w:hAnsiTheme="minorHAnsi" w:cstheme="minorHAnsi"/>
          <w:sz w:val="22"/>
          <w:szCs w:val="22"/>
        </w:rPr>
      </w:pPr>
      <w:r w:rsidRPr="005B7655">
        <w:rPr>
          <w:rFonts w:asciiTheme="minorHAnsi" w:hAnsiTheme="minorHAnsi" w:cstheme="minorHAnsi"/>
          <w:sz w:val="22"/>
          <w:szCs w:val="22"/>
          <w:lang w:eastAsia="it-IT"/>
        </w:rPr>
        <w:t xml:space="preserve">- </w:t>
      </w:r>
      <w:r w:rsidR="005B7655">
        <w:rPr>
          <w:rFonts w:asciiTheme="minorHAnsi" w:hAnsiTheme="minorHAnsi" w:cstheme="minorHAnsi"/>
          <w:sz w:val="22"/>
          <w:szCs w:val="22"/>
          <w:lang w:eastAsia="it-IT"/>
        </w:rPr>
        <w:t>Il Presidente informa che l</w:t>
      </w:r>
      <w:r w:rsidR="005B7655" w:rsidRPr="005B7655">
        <w:rPr>
          <w:rFonts w:asciiTheme="minorHAnsi" w:hAnsiTheme="minorHAnsi" w:cstheme="minorHAnsi"/>
          <w:sz w:val="22"/>
          <w:szCs w:val="22"/>
        </w:rPr>
        <w:t xml:space="preserve">a prof. </w:t>
      </w:r>
      <w:proofErr w:type="spellStart"/>
      <w:r w:rsidR="005B7655" w:rsidRPr="005B7655">
        <w:rPr>
          <w:rFonts w:asciiTheme="minorHAnsi" w:hAnsiTheme="minorHAnsi" w:cstheme="minorHAnsi"/>
          <w:sz w:val="22"/>
          <w:szCs w:val="22"/>
        </w:rPr>
        <w:t>Guarnieri</w:t>
      </w:r>
      <w:proofErr w:type="spellEnd"/>
      <w:r w:rsidR="005B7655" w:rsidRPr="005B7655">
        <w:rPr>
          <w:rFonts w:asciiTheme="minorHAnsi" w:hAnsiTheme="minorHAnsi" w:cstheme="minorHAnsi"/>
          <w:sz w:val="22"/>
          <w:szCs w:val="22"/>
        </w:rPr>
        <w:t xml:space="preserve"> in qualità di membro del Comitato scientifico di Storie in Corso- Seminario Nazionale Dottorandi  della </w:t>
      </w:r>
      <w:proofErr w:type="spellStart"/>
      <w:r w:rsidR="005B7655" w:rsidRPr="005B7655">
        <w:rPr>
          <w:rFonts w:asciiTheme="minorHAnsi" w:hAnsiTheme="minorHAnsi" w:cstheme="minorHAnsi"/>
          <w:sz w:val="22"/>
          <w:szCs w:val="22"/>
        </w:rPr>
        <w:t>Sissco</w:t>
      </w:r>
      <w:proofErr w:type="spellEnd"/>
      <w:r w:rsidR="005B7655" w:rsidRPr="005B7655">
        <w:rPr>
          <w:rFonts w:asciiTheme="minorHAnsi" w:hAnsiTheme="minorHAnsi" w:cstheme="minorHAnsi"/>
          <w:sz w:val="22"/>
          <w:szCs w:val="22"/>
        </w:rPr>
        <w:t xml:space="preserve"> (Società Italiana per lo Studio della Storia Contemporanea), la cui X ed. si terrà a Firenze e Fiesole dal 27 al 29 maggio 2015, </w:t>
      </w:r>
      <w:r w:rsidR="005B7655">
        <w:rPr>
          <w:rFonts w:asciiTheme="minorHAnsi" w:hAnsiTheme="minorHAnsi" w:cstheme="minorHAnsi"/>
          <w:sz w:val="22"/>
          <w:szCs w:val="22"/>
        </w:rPr>
        <w:t xml:space="preserve">ha chiesto al </w:t>
      </w:r>
      <w:r w:rsidR="005B7655" w:rsidRPr="005B7655">
        <w:rPr>
          <w:rFonts w:asciiTheme="minorHAnsi" w:hAnsiTheme="minorHAnsi" w:cstheme="minorHAnsi"/>
          <w:sz w:val="22"/>
          <w:szCs w:val="22"/>
        </w:rPr>
        <w:t xml:space="preserve"> S</w:t>
      </w:r>
      <w:r w:rsidR="005B7655">
        <w:rPr>
          <w:rFonts w:asciiTheme="minorHAnsi" w:hAnsiTheme="minorHAnsi" w:cstheme="minorHAnsi"/>
          <w:sz w:val="22"/>
          <w:szCs w:val="22"/>
        </w:rPr>
        <w:t xml:space="preserve">AGAS </w:t>
      </w:r>
      <w:r w:rsidR="005B7655" w:rsidRPr="005B7655">
        <w:rPr>
          <w:rFonts w:asciiTheme="minorHAnsi" w:hAnsiTheme="minorHAnsi" w:cstheme="minorHAnsi"/>
          <w:sz w:val="22"/>
          <w:szCs w:val="22"/>
        </w:rPr>
        <w:t xml:space="preserve"> il patrocinio  dell’iniziativa. Essa è  rivolta a dottorandi che svolgono una ricerca su tema storico relativo a Ottocento e Novecento afferenti ai  dottorati  aventi sede in Italia. Tra quanti risponderanno al bando della </w:t>
      </w:r>
      <w:proofErr w:type="spellStart"/>
      <w:r w:rsidR="005B7655" w:rsidRPr="005B7655">
        <w:rPr>
          <w:rFonts w:asciiTheme="minorHAnsi" w:hAnsiTheme="minorHAnsi" w:cstheme="minorHAnsi"/>
          <w:sz w:val="22"/>
          <w:szCs w:val="22"/>
        </w:rPr>
        <w:t>SISSCo</w:t>
      </w:r>
      <w:proofErr w:type="spellEnd"/>
      <w:r w:rsidR="005B7655" w:rsidRPr="005B7655">
        <w:rPr>
          <w:rFonts w:asciiTheme="minorHAnsi" w:hAnsiTheme="minorHAnsi" w:cstheme="minorHAnsi"/>
          <w:sz w:val="22"/>
          <w:szCs w:val="22"/>
        </w:rPr>
        <w:t xml:space="preserve">,  il Comitato scientifico- di cui  fanno parte P. </w:t>
      </w:r>
      <w:proofErr w:type="spellStart"/>
      <w:r w:rsidR="005B7655" w:rsidRPr="005B7655">
        <w:rPr>
          <w:rFonts w:asciiTheme="minorHAnsi" w:hAnsiTheme="minorHAnsi" w:cstheme="minorHAnsi"/>
          <w:sz w:val="22"/>
          <w:szCs w:val="22"/>
        </w:rPr>
        <w:t>Causarano</w:t>
      </w:r>
      <w:proofErr w:type="spellEnd"/>
      <w:r w:rsidR="005B7655" w:rsidRPr="005B7655">
        <w:rPr>
          <w:rFonts w:asciiTheme="minorHAnsi" w:hAnsiTheme="minorHAnsi" w:cstheme="minorHAnsi"/>
          <w:sz w:val="22"/>
          <w:szCs w:val="22"/>
        </w:rPr>
        <w:t xml:space="preserve">, SCIFOPSI; F. Conti, DSPS, P. </w:t>
      </w:r>
      <w:proofErr w:type="spellStart"/>
      <w:r w:rsidR="005B7655" w:rsidRPr="005B7655">
        <w:rPr>
          <w:rFonts w:asciiTheme="minorHAnsi" w:hAnsiTheme="minorHAnsi" w:cstheme="minorHAnsi"/>
          <w:sz w:val="22"/>
          <w:szCs w:val="22"/>
        </w:rPr>
        <w:t>Guarnieri</w:t>
      </w:r>
      <w:proofErr w:type="spellEnd"/>
      <w:r w:rsidR="005B7655" w:rsidRPr="005B7655">
        <w:rPr>
          <w:rFonts w:asciiTheme="minorHAnsi" w:hAnsiTheme="minorHAnsi" w:cstheme="minorHAnsi"/>
          <w:sz w:val="22"/>
          <w:szCs w:val="22"/>
        </w:rPr>
        <w:t xml:space="preserve">, SAGAS per l’Università di Firenze e   F. Romero per l’EUI – selezionerà 12 dottorandi e  inviterà gli esperti delle loro rispettive ricerche come </w:t>
      </w:r>
      <w:proofErr w:type="spellStart"/>
      <w:r w:rsidR="005B7655" w:rsidRPr="005B7655">
        <w:rPr>
          <w:rFonts w:asciiTheme="minorHAnsi" w:hAnsiTheme="minorHAnsi" w:cstheme="minorHAnsi"/>
          <w:sz w:val="22"/>
          <w:szCs w:val="22"/>
        </w:rPr>
        <w:t>discussant</w:t>
      </w:r>
      <w:proofErr w:type="spellEnd"/>
      <w:r w:rsidR="005B7655" w:rsidRPr="005B7655">
        <w:rPr>
          <w:rFonts w:asciiTheme="minorHAnsi" w:hAnsiTheme="minorHAnsi" w:cstheme="minorHAnsi"/>
          <w:sz w:val="22"/>
          <w:szCs w:val="22"/>
        </w:rPr>
        <w:t xml:space="preserve">. </w:t>
      </w:r>
    </w:p>
    <w:p w:rsidR="005B7655" w:rsidRPr="005B7655" w:rsidRDefault="005B7655" w:rsidP="005B7655">
      <w:pPr>
        <w:autoSpaceDE w:val="0"/>
        <w:autoSpaceDN w:val="0"/>
        <w:adjustRightInd w:val="0"/>
        <w:rPr>
          <w:rFonts w:asciiTheme="minorHAnsi" w:hAnsiTheme="minorHAnsi" w:cstheme="minorHAnsi"/>
          <w:sz w:val="22"/>
          <w:szCs w:val="22"/>
        </w:rPr>
      </w:pPr>
      <w:r w:rsidRPr="005B7655">
        <w:rPr>
          <w:rFonts w:asciiTheme="minorHAnsi" w:hAnsiTheme="minorHAnsi" w:cstheme="minorHAnsi"/>
          <w:sz w:val="22"/>
          <w:szCs w:val="22"/>
        </w:rPr>
        <w:t xml:space="preserve">Si chiarisce che nell’organizzazione del Seminario sono coinvolti i dipartimenti dell’ateneo in cui è presente il settore di Storia contemporanea, ossia il DSPS e il SAGAS, e il Dipartimento di Storia e Civiltà dell’Istituto Universitario Europeo,  e che l’iniziativa si inserisce nell’accordo di collaborazione scientifico culturale recentemente stipulato tra l’ateneo e l’EUI.  </w:t>
      </w:r>
    </w:p>
    <w:p w:rsidR="005B7655" w:rsidRDefault="005B7655" w:rsidP="005B7655">
      <w:pPr>
        <w:autoSpaceDE w:val="0"/>
        <w:autoSpaceDN w:val="0"/>
        <w:adjustRightInd w:val="0"/>
        <w:rPr>
          <w:rFonts w:asciiTheme="minorHAnsi" w:hAnsiTheme="minorHAnsi" w:cstheme="minorHAnsi"/>
          <w:sz w:val="22"/>
          <w:szCs w:val="22"/>
        </w:rPr>
      </w:pPr>
      <w:r w:rsidRPr="005B7655">
        <w:rPr>
          <w:rFonts w:asciiTheme="minorHAnsi" w:hAnsiTheme="minorHAnsi" w:cstheme="minorHAnsi"/>
          <w:sz w:val="22"/>
          <w:szCs w:val="22"/>
        </w:rPr>
        <w:t>Considerando tale accordo che cita i due dipartimenti menzionati ,  visto che il S</w:t>
      </w:r>
      <w:r>
        <w:rPr>
          <w:rFonts w:asciiTheme="minorHAnsi" w:hAnsiTheme="minorHAnsi" w:cstheme="minorHAnsi"/>
          <w:sz w:val="22"/>
          <w:szCs w:val="22"/>
        </w:rPr>
        <w:t xml:space="preserve">AGAS </w:t>
      </w:r>
      <w:r w:rsidRPr="005B7655">
        <w:rPr>
          <w:rFonts w:asciiTheme="minorHAnsi" w:hAnsiTheme="minorHAnsi" w:cstheme="minorHAnsi"/>
          <w:sz w:val="22"/>
          <w:szCs w:val="22"/>
        </w:rPr>
        <w:t xml:space="preserve"> è referente del SSD di storia contemporanea,  visto che l’EUI ha previsto un contributo di 3500 euro e l’ospitalità per una giornata,  </w:t>
      </w:r>
      <w:r>
        <w:rPr>
          <w:rFonts w:asciiTheme="minorHAnsi" w:hAnsiTheme="minorHAnsi" w:cstheme="minorHAnsi"/>
          <w:sz w:val="22"/>
          <w:szCs w:val="22"/>
        </w:rPr>
        <w:t xml:space="preserve">la prof. </w:t>
      </w:r>
      <w:proofErr w:type="spellStart"/>
      <w:r>
        <w:rPr>
          <w:rFonts w:asciiTheme="minorHAnsi" w:hAnsiTheme="minorHAnsi" w:cstheme="minorHAnsi"/>
          <w:sz w:val="22"/>
          <w:szCs w:val="22"/>
        </w:rPr>
        <w:t>Guarnieri</w:t>
      </w:r>
      <w:proofErr w:type="spellEnd"/>
      <w:r>
        <w:rPr>
          <w:rFonts w:asciiTheme="minorHAnsi" w:hAnsiTheme="minorHAnsi" w:cstheme="minorHAnsi"/>
          <w:sz w:val="22"/>
          <w:szCs w:val="22"/>
        </w:rPr>
        <w:t xml:space="preserve"> chiede  il parere del  Consiglio sulla richiesta di  patrocinio  scientifico</w:t>
      </w:r>
      <w:r w:rsidRPr="005B7655">
        <w:rPr>
          <w:rFonts w:asciiTheme="minorHAnsi" w:hAnsiTheme="minorHAnsi" w:cstheme="minorHAnsi"/>
          <w:sz w:val="22"/>
          <w:szCs w:val="22"/>
        </w:rPr>
        <w:t>, e contest</w:t>
      </w:r>
      <w:r>
        <w:rPr>
          <w:rFonts w:asciiTheme="minorHAnsi" w:hAnsiTheme="minorHAnsi" w:cstheme="minorHAnsi"/>
          <w:sz w:val="22"/>
          <w:szCs w:val="22"/>
        </w:rPr>
        <w:t>u</w:t>
      </w:r>
      <w:r w:rsidRPr="005B7655">
        <w:rPr>
          <w:rFonts w:asciiTheme="minorHAnsi" w:hAnsiTheme="minorHAnsi" w:cstheme="minorHAnsi"/>
          <w:sz w:val="22"/>
          <w:szCs w:val="22"/>
        </w:rPr>
        <w:t xml:space="preserve">almente </w:t>
      </w:r>
      <w:r>
        <w:rPr>
          <w:rFonts w:asciiTheme="minorHAnsi" w:hAnsiTheme="minorHAnsi" w:cstheme="minorHAnsi"/>
          <w:sz w:val="22"/>
          <w:szCs w:val="22"/>
        </w:rPr>
        <w:t xml:space="preserve"> sulla richiesta </w:t>
      </w:r>
      <w:r w:rsidRPr="005B7655">
        <w:rPr>
          <w:rFonts w:asciiTheme="minorHAnsi" w:hAnsiTheme="minorHAnsi" w:cstheme="minorHAnsi"/>
          <w:sz w:val="22"/>
          <w:szCs w:val="22"/>
        </w:rPr>
        <w:t xml:space="preserve">di  cofinanziamento pari a 2500,00 </w:t>
      </w:r>
      <w:r>
        <w:rPr>
          <w:rFonts w:asciiTheme="minorHAnsi" w:hAnsiTheme="minorHAnsi" w:cstheme="minorHAnsi"/>
          <w:sz w:val="22"/>
          <w:szCs w:val="22"/>
        </w:rPr>
        <w:t xml:space="preserve">euro  da presentare </w:t>
      </w:r>
      <w:r w:rsidRPr="005B7655">
        <w:rPr>
          <w:rFonts w:asciiTheme="minorHAnsi" w:hAnsiTheme="minorHAnsi" w:cstheme="minorHAnsi"/>
          <w:sz w:val="22"/>
          <w:szCs w:val="22"/>
        </w:rPr>
        <w:t xml:space="preserve"> all’ateneo  per il Seminario Nazionale </w:t>
      </w:r>
      <w:proofErr w:type="spellStart"/>
      <w:r w:rsidRPr="005B7655">
        <w:rPr>
          <w:rFonts w:asciiTheme="minorHAnsi" w:hAnsiTheme="minorHAnsi" w:cstheme="minorHAnsi"/>
          <w:sz w:val="22"/>
          <w:szCs w:val="22"/>
        </w:rPr>
        <w:t>SISSCo</w:t>
      </w:r>
      <w:proofErr w:type="spellEnd"/>
      <w:r>
        <w:rPr>
          <w:rFonts w:asciiTheme="minorHAnsi" w:hAnsiTheme="minorHAnsi" w:cstheme="minorHAnsi"/>
          <w:sz w:val="22"/>
          <w:szCs w:val="22"/>
        </w:rPr>
        <w:t xml:space="preserve">, </w:t>
      </w:r>
      <w:r w:rsidRPr="005B7655">
        <w:rPr>
          <w:rFonts w:asciiTheme="minorHAnsi" w:hAnsiTheme="minorHAnsi" w:cstheme="minorHAnsi"/>
          <w:sz w:val="22"/>
          <w:szCs w:val="22"/>
        </w:rPr>
        <w:t xml:space="preserve">  pubblico e aperto a tutti .  Alla richiesta la Prof. </w:t>
      </w:r>
      <w:proofErr w:type="spellStart"/>
      <w:r w:rsidRPr="005B7655">
        <w:rPr>
          <w:rFonts w:asciiTheme="minorHAnsi" w:hAnsiTheme="minorHAnsi" w:cstheme="minorHAnsi"/>
          <w:sz w:val="22"/>
          <w:szCs w:val="22"/>
        </w:rPr>
        <w:t>Guarnieri</w:t>
      </w:r>
      <w:proofErr w:type="spellEnd"/>
      <w:r w:rsidRPr="005B7655">
        <w:rPr>
          <w:rFonts w:asciiTheme="minorHAnsi" w:hAnsiTheme="minorHAnsi" w:cstheme="minorHAnsi"/>
          <w:sz w:val="22"/>
          <w:szCs w:val="22"/>
        </w:rPr>
        <w:t xml:space="preserve"> allega bozza del bando </w:t>
      </w:r>
      <w:proofErr w:type="spellStart"/>
      <w:r w:rsidRPr="005B7655">
        <w:rPr>
          <w:rFonts w:asciiTheme="minorHAnsi" w:hAnsiTheme="minorHAnsi" w:cstheme="minorHAnsi"/>
          <w:sz w:val="22"/>
          <w:szCs w:val="22"/>
        </w:rPr>
        <w:t>SISSCo</w:t>
      </w:r>
      <w:proofErr w:type="spellEnd"/>
      <w:r w:rsidRPr="005B7655">
        <w:rPr>
          <w:rFonts w:asciiTheme="minorHAnsi" w:hAnsiTheme="minorHAnsi" w:cstheme="minorHAnsi"/>
          <w:sz w:val="22"/>
          <w:szCs w:val="22"/>
        </w:rPr>
        <w:t xml:space="preserve"> e accordo Ateneo- EUI.</w:t>
      </w:r>
    </w:p>
    <w:p w:rsidR="005B7655" w:rsidRPr="005B7655" w:rsidRDefault="005B7655" w:rsidP="005B765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Il Consiglio approva la concessione di patrocinio scientifico del SAGAS ed esprime parere favorevole sulla richiesta di  patrocinio  scientifico</w:t>
      </w:r>
      <w:r w:rsidRPr="005B7655">
        <w:rPr>
          <w:rFonts w:asciiTheme="minorHAnsi" w:hAnsiTheme="minorHAnsi" w:cstheme="minorHAnsi"/>
          <w:sz w:val="22"/>
          <w:szCs w:val="22"/>
        </w:rPr>
        <w:t xml:space="preserve">, e </w:t>
      </w:r>
      <w:r w:rsidR="004F2335">
        <w:rPr>
          <w:rFonts w:asciiTheme="minorHAnsi" w:hAnsiTheme="minorHAnsi" w:cstheme="minorHAnsi"/>
          <w:sz w:val="22"/>
          <w:szCs w:val="22"/>
        </w:rPr>
        <w:t xml:space="preserve"> </w:t>
      </w:r>
      <w:proofErr w:type="spellStart"/>
      <w:r w:rsidRPr="005B7655">
        <w:rPr>
          <w:rFonts w:asciiTheme="minorHAnsi" w:hAnsiTheme="minorHAnsi" w:cstheme="minorHAnsi"/>
          <w:sz w:val="22"/>
          <w:szCs w:val="22"/>
        </w:rPr>
        <w:t>contestalmente</w:t>
      </w:r>
      <w:proofErr w:type="spellEnd"/>
      <w:r w:rsidRPr="005B7655">
        <w:rPr>
          <w:rFonts w:asciiTheme="minorHAnsi" w:hAnsiTheme="minorHAnsi" w:cstheme="minorHAnsi"/>
          <w:sz w:val="22"/>
          <w:szCs w:val="22"/>
        </w:rPr>
        <w:t xml:space="preserve"> </w:t>
      </w:r>
      <w:r>
        <w:rPr>
          <w:rFonts w:asciiTheme="minorHAnsi" w:hAnsiTheme="minorHAnsi" w:cstheme="minorHAnsi"/>
          <w:sz w:val="22"/>
          <w:szCs w:val="22"/>
        </w:rPr>
        <w:t xml:space="preserve"> sulla richiesta </w:t>
      </w:r>
      <w:r w:rsidRPr="005B7655">
        <w:rPr>
          <w:rFonts w:asciiTheme="minorHAnsi" w:hAnsiTheme="minorHAnsi" w:cstheme="minorHAnsi"/>
          <w:sz w:val="22"/>
          <w:szCs w:val="22"/>
        </w:rPr>
        <w:t xml:space="preserve">di  cofinanziamento pari a 2500,00 </w:t>
      </w:r>
      <w:r>
        <w:rPr>
          <w:rFonts w:asciiTheme="minorHAnsi" w:hAnsiTheme="minorHAnsi" w:cstheme="minorHAnsi"/>
          <w:sz w:val="22"/>
          <w:szCs w:val="22"/>
        </w:rPr>
        <w:t xml:space="preserve">euro  da presentare </w:t>
      </w:r>
      <w:r w:rsidRPr="005B7655">
        <w:rPr>
          <w:rFonts w:asciiTheme="minorHAnsi" w:hAnsiTheme="minorHAnsi" w:cstheme="minorHAnsi"/>
          <w:sz w:val="22"/>
          <w:szCs w:val="22"/>
        </w:rPr>
        <w:t xml:space="preserve"> all’ateneo  per il Seminario Nazionale </w:t>
      </w:r>
      <w:proofErr w:type="spellStart"/>
      <w:r w:rsidRPr="005B7655">
        <w:rPr>
          <w:rFonts w:asciiTheme="minorHAnsi" w:hAnsiTheme="minorHAnsi" w:cstheme="minorHAnsi"/>
          <w:sz w:val="22"/>
          <w:szCs w:val="22"/>
        </w:rPr>
        <w:t>SISSCo</w:t>
      </w:r>
      <w:proofErr w:type="spellEnd"/>
      <w:r>
        <w:rPr>
          <w:rFonts w:asciiTheme="minorHAnsi" w:hAnsiTheme="minorHAnsi" w:cstheme="minorHAnsi"/>
          <w:sz w:val="22"/>
          <w:szCs w:val="22"/>
        </w:rPr>
        <w:t xml:space="preserve">, </w:t>
      </w:r>
      <w:r w:rsidRPr="005B7655">
        <w:rPr>
          <w:rFonts w:asciiTheme="minorHAnsi" w:hAnsiTheme="minorHAnsi" w:cstheme="minorHAnsi"/>
          <w:sz w:val="22"/>
          <w:szCs w:val="22"/>
        </w:rPr>
        <w:t xml:space="preserve">  pubblico e aperto a tutti .  </w:t>
      </w:r>
    </w:p>
    <w:p w:rsidR="004B666C" w:rsidRPr="004D344D" w:rsidRDefault="004B666C" w:rsidP="00F22AAD">
      <w:pPr>
        <w:shd w:val="clear" w:color="auto" w:fill="FFFFFF"/>
        <w:jc w:val="both"/>
        <w:rPr>
          <w:rFonts w:asciiTheme="minorHAnsi" w:hAnsiTheme="minorHAnsi"/>
          <w:b/>
          <w:sz w:val="22"/>
          <w:szCs w:val="22"/>
          <w:lang w:eastAsia="it-IT"/>
        </w:rPr>
      </w:pPr>
    </w:p>
    <w:p w:rsidR="00027C2C" w:rsidRDefault="00027C2C" w:rsidP="00027C2C">
      <w:pPr>
        <w:shd w:val="clear" w:color="auto" w:fill="FFFFFF"/>
        <w:jc w:val="both"/>
        <w:rPr>
          <w:rFonts w:asciiTheme="minorHAnsi" w:hAnsiTheme="minorHAnsi"/>
          <w:b/>
          <w:sz w:val="22"/>
          <w:szCs w:val="22"/>
          <w:lang w:eastAsia="it-IT"/>
        </w:rPr>
      </w:pPr>
      <w:r w:rsidRPr="002A7402">
        <w:rPr>
          <w:rFonts w:asciiTheme="minorHAnsi" w:hAnsiTheme="minorHAnsi"/>
          <w:b/>
          <w:sz w:val="22"/>
          <w:szCs w:val="22"/>
          <w:lang w:eastAsia="it-IT"/>
        </w:rPr>
        <w:t xml:space="preserve">8. Nomina Presidente Centro di Cultura per Stranieri </w:t>
      </w:r>
    </w:p>
    <w:p w:rsidR="00027C2C" w:rsidRDefault="00027C2C" w:rsidP="00027C2C">
      <w:pPr>
        <w:shd w:val="clear" w:color="auto" w:fill="FFFFFF"/>
        <w:jc w:val="both"/>
        <w:rPr>
          <w:rFonts w:asciiTheme="minorHAnsi" w:eastAsia="Times New Roman" w:hAnsiTheme="minorHAnsi" w:cs="Times New Roman"/>
          <w:kern w:val="0"/>
          <w:sz w:val="22"/>
          <w:szCs w:val="22"/>
          <w:lang w:eastAsia="it-IT" w:bidi="ar-SA"/>
        </w:rPr>
      </w:pPr>
      <w:r>
        <w:rPr>
          <w:rFonts w:asciiTheme="minorHAnsi" w:eastAsia="Times New Roman" w:hAnsiTheme="minorHAnsi" w:cs="Times New Roman"/>
          <w:kern w:val="0"/>
          <w:sz w:val="22"/>
          <w:szCs w:val="22"/>
          <w:lang w:eastAsia="it-IT" w:bidi="ar-SA"/>
        </w:rPr>
        <w:t xml:space="preserve">Il Presidente informa che il prof. </w:t>
      </w:r>
      <w:proofErr w:type="spellStart"/>
      <w:r>
        <w:rPr>
          <w:rFonts w:asciiTheme="minorHAnsi" w:eastAsia="Times New Roman" w:hAnsiTheme="minorHAnsi" w:cs="Times New Roman"/>
          <w:kern w:val="0"/>
          <w:sz w:val="22"/>
          <w:szCs w:val="22"/>
          <w:lang w:eastAsia="it-IT" w:bidi="ar-SA"/>
        </w:rPr>
        <w:t>Cipriani</w:t>
      </w:r>
      <w:proofErr w:type="spellEnd"/>
      <w:r>
        <w:rPr>
          <w:rFonts w:asciiTheme="minorHAnsi" w:eastAsia="Times New Roman" w:hAnsiTheme="minorHAnsi" w:cs="Times New Roman"/>
          <w:kern w:val="0"/>
          <w:sz w:val="22"/>
          <w:szCs w:val="22"/>
          <w:lang w:eastAsia="it-IT" w:bidi="ar-SA"/>
        </w:rPr>
        <w:t xml:space="preserve">  ha comunicato di voler  lasciare l’incarico di </w:t>
      </w:r>
      <w:r w:rsidRPr="002A7402">
        <w:rPr>
          <w:rFonts w:asciiTheme="minorHAnsi" w:eastAsia="Times New Roman" w:hAnsiTheme="minorHAnsi" w:cs="Times New Roman"/>
          <w:kern w:val="0"/>
          <w:sz w:val="22"/>
          <w:szCs w:val="22"/>
          <w:lang w:eastAsia="it-IT" w:bidi="ar-SA"/>
        </w:rPr>
        <w:t>presidenza del C</w:t>
      </w:r>
      <w:r>
        <w:rPr>
          <w:rFonts w:asciiTheme="minorHAnsi" w:eastAsia="Times New Roman" w:hAnsiTheme="minorHAnsi" w:cs="Times New Roman"/>
          <w:kern w:val="0"/>
          <w:sz w:val="22"/>
          <w:szCs w:val="22"/>
          <w:lang w:eastAsia="it-IT" w:bidi="ar-SA"/>
        </w:rPr>
        <w:t xml:space="preserve">entro di Cultura per Stranieri. Il Rettore dovrà quindi nominare  un nuovo Presidente.  </w:t>
      </w:r>
    </w:p>
    <w:p w:rsidR="00027C2C" w:rsidRDefault="00027C2C" w:rsidP="00027C2C">
      <w:pPr>
        <w:shd w:val="clear" w:color="auto" w:fill="FFFFFF"/>
        <w:jc w:val="both"/>
        <w:rPr>
          <w:rFonts w:asciiTheme="minorHAnsi" w:eastAsia="Times New Roman" w:hAnsiTheme="minorHAnsi" w:cs="Times New Roman"/>
          <w:kern w:val="0"/>
          <w:sz w:val="22"/>
          <w:szCs w:val="22"/>
          <w:lang w:eastAsia="it-IT" w:bidi="ar-SA"/>
        </w:rPr>
      </w:pPr>
      <w:r>
        <w:rPr>
          <w:rFonts w:asciiTheme="minorHAnsi" w:eastAsia="Times New Roman" w:hAnsiTheme="minorHAnsi" w:cs="Times New Roman"/>
          <w:kern w:val="0"/>
          <w:sz w:val="22"/>
          <w:szCs w:val="22"/>
          <w:lang w:eastAsia="it-IT" w:bidi="ar-SA"/>
        </w:rPr>
        <w:t>A seguito di una breve discussione, il Consiglio approva all’</w:t>
      </w:r>
      <w:proofErr w:type="spellStart"/>
      <w:r>
        <w:rPr>
          <w:rFonts w:asciiTheme="minorHAnsi" w:eastAsia="Times New Roman" w:hAnsiTheme="minorHAnsi" w:cs="Times New Roman"/>
          <w:kern w:val="0"/>
          <w:sz w:val="22"/>
          <w:szCs w:val="22"/>
          <w:lang w:eastAsia="it-IT" w:bidi="ar-SA"/>
        </w:rPr>
        <w:t>unanimita</w:t>
      </w:r>
      <w:proofErr w:type="spellEnd"/>
      <w:r>
        <w:rPr>
          <w:rFonts w:asciiTheme="minorHAnsi" w:eastAsia="Times New Roman" w:hAnsiTheme="minorHAnsi" w:cs="Times New Roman"/>
          <w:kern w:val="0"/>
          <w:sz w:val="22"/>
          <w:szCs w:val="22"/>
          <w:lang w:eastAsia="it-IT" w:bidi="ar-SA"/>
        </w:rPr>
        <w:t>’  la seguente mozione:</w:t>
      </w:r>
    </w:p>
    <w:p w:rsidR="00027C2C" w:rsidRPr="002A7402" w:rsidRDefault="00027C2C" w:rsidP="00027C2C">
      <w:pPr>
        <w:shd w:val="clear" w:color="auto" w:fill="FFFFFF"/>
        <w:jc w:val="both"/>
        <w:rPr>
          <w:rFonts w:asciiTheme="minorHAnsi" w:eastAsia="Times New Roman" w:hAnsiTheme="minorHAnsi" w:cs="Times New Roman"/>
          <w:kern w:val="0"/>
          <w:sz w:val="22"/>
          <w:szCs w:val="22"/>
          <w:lang w:eastAsia="it-IT" w:bidi="ar-SA"/>
        </w:rPr>
      </w:pPr>
      <w:r>
        <w:rPr>
          <w:rFonts w:asciiTheme="minorHAnsi" w:eastAsia="Times New Roman" w:hAnsiTheme="minorHAnsi" w:cs="Times New Roman"/>
          <w:kern w:val="0"/>
          <w:sz w:val="22"/>
          <w:szCs w:val="22"/>
          <w:lang w:eastAsia="it-IT" w:bidi="ar-SA"/>
        </w:rPr>
        <w:t>“</w:t>
      </w:r>
      <w:r w:rsidRPr="002A7402">
        <w:rPr>
          <w:rFonts w:asciiTheme="minorHAnsi" w:eastAsia="Times New Roman" w:hAnsiTheme="minorHAnsi" w:cs="Times New Roman"/>
          <w:kern w:val="0"/>
          <w:sz w:val="22"/>
          <w:szCs w:val="22"/>
          <w:lang w:eastAsia="it-IT" w:bidi="ar-SA"/>
        </w:rPr>
        <w:t xml:space="preserve">In relazione alle annunciate dimissioni del Prof. Giovanni </w:t>
      </w:r>
      <w:proofErr w:type="spellStart"/>
      <w:r w:rsidRPr="002A7402">
        <w:rPr>
          <w:rFonts w:asciiTheme="minorHAnsi" w:eastAsia="Times New Roman" w:hAnsiTheme="minorHAnsi" w:cs="Times New Roman"/>
          <w:kern w:val="0"/>
          <w:sz w:val="22"/>
          <w:szCs w:val="22"/>
          <w:lang w:eastAsia="it-IT" w:bidi="ar-SA"/>
        </w:rPr>
        <w:t>Cipriani</w:t>
      </w:r>
      <w:proofErr w:type="spellEnd"/>
      <w:r w:rsidRPr="002A7402">
        <w:rPr>
          <w:rFonts w:asciiTheme="minorHAnsi" w:eastAsia="Times New Roman" w:hAnsiTheme="minorHAnsi" w:cs="Times New Roman"/>
          <w:kern w:val="0"/>
          <w:sz w:val="22"/>
          <w:szCs w:val="22"/>
          <w:lang w:eastAsia="it-IT" w:bidi="ar-SA"/>
        </w:rPr>
        <w:t xml:space="preserve"> dall'incarico di presidenza del Centro di Cultura per Stranieri, </w:t>
      </w:r>
      <w:r>
        <w:rPr>
          <w:rFonts w:asciiTheme="minorHAnsi" w:eastAsia="Times New Roman" w:hAnsiTheme="minorHAnsi" w:cs="Times New Roman"/>
          <w:kern w:val="0"/>
          <w:sz w:val="22"/>
          <w:szCs w:val="22"/>
          <w:lang w:eastAsia="it-IT" w:bidi="ar-SA"/>
        </w:rPr>
        <w:t xml:space="preserve">il </w:t>
      </w:r>
      <w:r w:rsidRPr="002A7402">
        <w:rPr>
          <w:rFonts w:asciiTheme="minorHAnsi" w:eastAsia="Times New Roman" w:hAnsiTheme="minorHAnsi" w:cs="Times New Roman"/>
          <w:kern w:val="0"/>
          <w:sz w:val="22"/>
          <w:szCs w:val="22"/>
          <w:lang w:eastAsia="it-IT" w:bidi="ar-SA"/>
        </w:rPr>
        <w:t>Dipartimento di Storia, Archeologia, Geografia, Arte e Spettacolo ritiene necessaria una continuità di ind</w:t>
      </w:r>
      <w:r>
        <w:rPr>
          <w:rFonts w:asciiTheme="minorHAnsi" w:eastAsia="Times New Roman" w:hAnsiTheme="minorHAnsi" w:cs="Times New Roman"/>
          <w:kern w:val="0"/>
          <w:sz w:val="22"/>
          <w:szCs w:val="22"/>
          <w:lang w:eastAsia="it-IT" w:bidi="ar-SA"/>
        </w:rPr>
        <w:t xml:space="preserve">irizzo delle attività del Centro di </w:t>
      </w:r>
      <w:r w:rsidRPr="002A7402">
        <w:rPr>
          <w:rFonts w:asciiTheme="minorHAnsi" w:eastAsia="Times New Roman" w:hAnsiTheme="minorHAnsi" w:cs="Times New Roman"/>
          <w:kern w:val="0"/>
          <w:sz w:val="22"/>
          <w:szCs w:val="22"/>
          <w:lang w:eastAsia="it-IT" w:bidi="ar-SA"/>
        </w:rPr>
        <w:t>Cu</w:t>
      </w:r>
      <w:r>
        <w:rPr>
          <w:rFonts w:asciiTheme="minorHAnsi" w:eastAsia="Times New Roman" w:hAnsiTheme="minorHAnsi" w:cs="Times New Roman"/>
          <w:kern w:val="0"/>
          <w:sz w:val="22"/>
          <w:szCs w:val="22"/>
          <w:lang w:eastAsia="it-IT" w:bidi="ar-SA"/>
        </w:rPr>
        <w:t>ltura per Stranieri (CCS)</w:t>
      </w:r>
      <w:r w:rsidRPr="002A7402">
        <w:rPr>
          <w:rFonts w:asciiTheme="minorHAnsi" w:eastAsia="Times New Roman" w:hAnsiTheme="minorHAnsi" w:cs="Times New Roman"/>
          <w:kern w:val="0"/>
          <w:sz w:val="22"/>
          <w:szCs w:val="22"/>
          <w:lang w:eastAsia="it-IT" w:bidi="ar-SA"/>
        </w:rPr>
        <w:t xml:space="preserve"> che ne consolidi e ne espanda la funzione di </w:t>
      </w:r>
      <w:r w:rsidRPr="002A7402">
        <w:rPr>
          <w:rFonts w:asciiTheme="minorHAnsi" w:eastAsia="Times New Roman" w:hAnsiTheme="minorHAnsi" w:cs="Times New Roman"/>
          <w:kern w:val="0"/>
          <w:sz w:val="22"/>
          <w:szCs w:val="22"/>
          <w:lang w:eastAsia="it-IT" w:bidi="ar-SA"/>
        </w:rPr>
        <w:lastRenderedPageBreak/>
        <w:t xml:space="preserve">valorizzazione del complesso di discipline che costituiscono l'identità essenziale della cultura italiana e della sua tradizione. La direzione ritiene che tale funzione, coerente con gli orientamenti disciplinari e scientifici del Dipartimento di Storia, Archeologia, Geografia, Arte e Spettacolo e in spirito di collaborazione con gli altri dipartimenti dell'area umanistica, possa essere svolta con piena competenza e sicura efficacia dal Prof. Rolando Minuti, il cui nome propone pertanto per la successione al Prof. </w:t>
      </w:r>
      <w:proofErr w:type="spellStart"/>
      <w:r w:rsidRPr="002A7402">
        <w:rPr>
          <w:rFonts w:asciiTheme="minorHAnsi" w:eastAsia="Times New Roman" w:hAnsiTheme="minorHAnsi" w:cs="Times New Roman"/>
          <w:kern w:val="0"/>
          <w:sz w:val="22"/>
          <w:szCs w:val="22"/>
          <w:lang w:eastAsia="it-IT" w:bidi="ar-SA"/>
        </w:rPr>
        <w:t>Cipriani</w:t>
      </w:r>
      <w:proofErr w:type="spellEnd"/>
      <w:r w:rsidRPr="002A7402">
        <w:rPr>
          <w:rFonts w:asciiTheme="minorHAnsi" w:eastAsia="Times New Roman" w:hAnsiTheme="minorHAnsi" w:cs="Times New Roman"/>
          <w:kern w:val="0"/>
          <w:sz w:val="22"/>
          <w:szCs w:val="22"/>
          <w:lang w:eastAsia="it-IT" w:bidi="ar-SA"/>
        </w:rPr>
        <w:t xml:space="preserve"> all'incarico di presidenza del </w:t>
      </w:r>
      <w:r>
        <w:rPr>
          <w:rFonts w:asciiTheme="minorHAnsi" w:eastAsia="Times New Roman" w:hAnsiTheme="minorHAnsi" w:cs="Times New Roman"/>
          <w:kern w:val="0"/>
          <w:sz w:val="22"/>
          <w:szCs w:val="22"/>
          <w:lang w:eastAsia="it-IT" w:bidi="ar-SA"/>
        </w:rPr>
        <w:t xml:space="preserve">Centro di </w:t>
      </w:r>
      <w:r w:rsidRPr="002A7402">
        <w:rPr>
          <w:rFonts w:asciiTheme="minorHAnsi" w:eastAsia="Times New Roman" w:hAnsiTheme="minorHAnsi" w:cs="Times New Roman"/>
          <w:kern w:val="0"/>
          <w:sz w:val="22"/>
          <w:szCs w:val="22"/>
          <w:lang w:eastAsia="it-IT" w:bidi="ar-SA"/>
        </w:rPr>
        <w:t>Cu</w:t>
      </w:r>
      <w:r>
        <w:rPr>
          <w:rFonts w:asciiTheme="minorHAnsi" w:eastAsia="Times New Roman" w:hAnsiTheme="minorHAnsi" w:cs="Times New Roman"/>
          <w:kern w:val="0"/>
          <w:sz w:val="22"/>
          <w:szCs w:val="22"/>
          <w:lang w:eastAsia="it-IT" w:bidi="ar-SA"/>
        </w:rPr>
        <w:t>ltura per Stranieri (CCS)”</w:t>
      </w:r>
    </w:p>
    <w:p w:rsidR="004B666C" w:rsidRPr="004D344D" w:rsidRDefault="004B666C" w:rsidP="00F22AAD">
      <w:pPr>
        <w:shd w:val="clear" w:color="auto" w:fill="FFFFFF"/>
        <w:jc w:val="both"/>
        <w:rPr>
          <w:rFonts w:asciiTheme="minorHAnsi" w:hAnsiTheme="minorHAnsi"/>
          <w:b/>
          <w:sz w:val="22"/>
          <w:szCs w:val="22"/>
          <w:lang w:eastAsia="it-IT"/>
        </w:rPr>
      </w:pPr>
    </w:p>
    <w:p w:rsidR="00F22AAD" w:rsidRDefault="00F22AAD" w:rsidP="00F22AAD">
      <w:pPr>
        <w:shd w:val="clear" w:color="auto" w:fill="FFFFFF"/>
        <w:jc w:val="both"/>
        <w:rPr>
          <w:rFonts w:asciiTheme="minorHAnsi" w:hAnsiTheme="minorHAnsi"/>
          <w:b/>
          <w:sz w:val="22"/>
          <w:szCs w:val="22"/>
          <w:lang w:eastAsia="it-IT"/>
        </w:rPr>
      </w:pPr>
      <w:r w:rsidRPr="004D344D">
        <w:rPr>
          <w:rFonts w:asciiTheme="minorHAnsi" w:hAnsiTheme="minorHAnsi"/>
          <w:b/>
          <w:sz w:val="22"/>
          <w:szCs w:val="22"/>
          <w:lang w:eastAsia="it-IT"/>
        </w:rPr>
        <w:t xml:space="preserve">9. Provvedimenti relativi alla didattica </w:t>
      </w:r>
    </w:p>
    <w:p w:rsidR="0069661C" w:rsidRPr="0069661C" w:rsidRDefault="0069661C" w:rsidP="00F22AAD">
      <w:pPr>
        <w:shd w:val="clear" w:color="auto" w:fill="FFFFFF"/>
        <w:jc w:val="both"/>
        <w:rPr>
          <w:rFonts w:asciiTheme="minorHAnsi" w:hAnsiTheme="minorHAnsi"/>
          <w:sz w:val="22"/>
          <w:szCs w:val="22"/>
          <w:lang w:eastAsia="it-IT"/>
        </w:rPr>
      </w:pPr>
      <w:r w:rsidRPr="0069661C">
        <w:rPr>
          <w:rFonts w:asciiTheme="minorHAnsi" w:hAnsiTheme="minorHAnsi"/>
          <w:sz w:val="22"/>
          <w:szCs w:val="22"/>
          <w:lang w:eastAsia="it-IT"/>
        </w:rPr>
        <w:t xml:space="preserve">Il Presidente sottopone all’attenzione del Consiglio le seguenti coperture di insegnamenti: </w:t>
      </w:r>
    </w:p>
    <w:p w:rsidR="0069661C" w:rsidRDefault="0069661C" w:rsidP="0069661C">
      <w:pPr>
        <w:rPr>
          <w:rFonts w:asciiTheme="minorHAnsi" w:eastAsia="Times New Roman" w:hAnsiTheme="minorHAnsi" w:cs="Arial"/>
          <w:bCs/>
          <w:snapToGrid w:val="0"/>
          <w:sz w:val="22"/>
          <w:szCs w:val="22"/>
        </w:rPr>
      </w:pPr>
    </w:p>
    <w:p w:rsidR="0069661C" w:rsidRPr="000C29B5" w:rsidRDefault="000C29B5" w:rsidP="0069661C">
      <w:pPr>
        <w:rPr>
          <w:rFonts w:asciiTheme="minorHAnsi" w:eastAsia="Times New Roman" w:hAnsiTheme="minorHAnsi" w:cs="Arial"/>
          <w:b/>
          <w:bCs/>
          <w:i/>
          <w:snapToGrid w:val="0"/>
          <w:sz w:val="22"/>
          <w:szCs w:val="22"/>
        </w:rPr>
      </w:pPr>
      <w:r w:rsidRPr="000C29B5">
        <w:rPr>
          <w:rFonts w:asciiTheme="minorHAnsi" w:eastAsia="Times New Roman" w:hAnsiTheme="minorHAnsi" w:cs="Arial"/>
          <w:b/>
          <w:bCs/>
          <w:i/>
          <w:snapToGrid w:val="0"/>
          <w:sz w:val="22"/>
          <w:szCs w:val="22"/>
        </w:rPr>
        <w:t xml:space="preserve">Scuola di Scienze umanistiche e della formazione </w:t>
      </w:r>
    </w:p>
    <w:p w:rsidR="003A586D" w:rsidRDefault="003A586D" w:rsidP="0069661C">
      <w:pPr>
        <w:rPr>
          <w:rFonts w:asciiTheme="minorHAnsi" w:eastAsia="Times New Roman" w:hAnsiTheme="minorHAnsi" w:cs="Arial"/>
          <w:i/>
          <w:color w:val="000000"/>
          <w:sz w:val="22"/>
          <w:szCs w:val="22"/>
        </w:rPr>
      </w:pPr>
      <w:r w:rsidRPr="003A586D">
        <w:rPr>
          <w:rFonts w:asciiTheme="minorHAnsi" w:eastAsia="Times New Roman" w:hAnsiTheme="minorHAnsi" w:cs="Arial"/>
          <w:bCs/>
          <w:i/>
          <w:snapToGrid w:val="0"/>
          <w:sz w:val="22"/>
          <w:szCs w:val="22"/>
        </w:rPr>
        <w:t xml:space="preserve">- </w:t>
      </w:r>
      <w:r w:rsidR="007F3CF7">
        <w:rPr>
          <w:rFonts w:asciiTheme="minorHAnsi" w:eastAsia="Times New Roman" w:hAnsiTheme="minorHAnsi" w:cs="Arial"/>
          <w:bCs/>
          <w:i/>
          <w:snapToGrid w:val="0"/>
          <w:sz w:val="22"/>
          <w:szCs w:val="22"/>
        </w:rPr>
        <w:t>M-</w:t>
      </w:r>
      <w:r w:rsidR="007F3CF7" w:rsidRPr="003A586D">
        <w:rPr>
          <w:rFonts w:asciiTheme="minorHAnsi" w:eastAsia="Times New Roman" w:hAnsiTheme="minorHAnsi" w:cs="Arial"/>
          <w:bCs/>
          <w:i/>
          <w:snapToGrid w:val="0"/>
          <w:sz w:val="22"/>
          <w:szCs w:val="22"/>
        </w:rPr>
        <w:t xml:space="preserve">STO/04 – STORIA CONTEMPORANEA </w:t>
      </w:r>
      <w:r w:rsidR="0069661C" w:rsidRPr="003A586D">
        <w:rPr>
          <w:rFonts w:asciiTheme="minorHAnsi" w:eastAsia="Times New Roman" w:hAnsiTheme="minorHAnsi" w:cs="Arial"/>
          <w:bCs/>
          <w:i/>
          <w:snapToGrid w:val="0"/>
          <w:sz w:val="22"/>
          <w:szCs w:val="22"/>
        </w:rPr>
        <w:t xml:space="preserve">Corso di Laurea L-20 </w:t>
      </w:r>
      <w:r w:rsidR="0069661C" w:rsidRPr="003A586D">
        <w:rPr>
          <w:rFonts w:asciiTheme="minorHAnsi" w:eastAsia="Times New Roman" w:hAnsiTheme="minorHAnsi" w:cs="Arial"/>
          <w:i/>
          <w:color w:val="000000"/>
          <w:sz w:val="22"/>
          <w:szCs w:val="22"/>
        </w:rPr>
        <w:t xml:space="preserve">Scienze umanistiche per la comunicazione </w:t>
      </w:r>
      <w:proofErr w:type="spellStart"/>
      <w:r w:rsidR="0069661C" w:rsidRPr="003A586D">
        <w:rPr>
          <w:rFonts w:asciiTheme="minorHAnsi" w:eastAsia="Times New Roman" w:hAnsiTheme="minorHAnsi" w:cs="Arial"/>
          <w:i/>
          <w:color w:val="000000"/>
          <w:sz w:val="22"/>
          <w:szCs w:val="22"/>
        </w:rPr>
        <w:t>a.a.</w:t>
      </w:r>
      <w:proofErr w:type="spellEnd"/>
      <w:r w:rsidR="0069661C" w:rsidRPr="003A586D">
        <w:rPr>
          <w:rFonts w:asciiTheme="minorHAnsi" w:eastAsia="Times New Roman" w:hAnsiTheme="minorHAnsi" w:cs="Arial"/>
          <w:i/>
          <w:color w:val="000000"/>
          <w:sz w:val="22"/>
          <w:szCs w:val="22"/>
        </w:rPr>
        <w:t xml:space="preserve"> 2014-15- </w:t>
      </w:r>
    </w:p>
    <w:p w:rsidR="0069661C" w:rsidRPr="0069661C" w:rsidRDefault="00E03AFA" w:rsidP="00846684">
      <w:pPr>
        <w:rPr>
          <w:rFonts w:asciiTheme="minorHAnsi" w:hAnsiTheme="minorHAnsi" w:cs="Arial"/>
          <w:bCs/>
          <w:snapToGrid w:val="0"/>
          <w:sz w:val="22"/>
          <w:szCs w:val="22"/>
        </w:rPr>
      </w:pPr>
      <w:r>
        <w:rPr>
          <w:rFonts w:asciiTheme="minorHAnsi" w:eastAsia="Times New Roman" w:hAnsiTheme="minorHAnsi" w:cs="Arial"/>
          <w:color w:val="000000"/>
          <w:sz w:val="22"/>
          <w:szCs w:val="22"/>
        </w:rPr>
        <w:t xml:space="preserve">Per </w:t>
      </w:r>
      <w:r w:rsidRPr="007F3CF7">
        <w:rPr>
          <w:rFonts w:asciiTheme="minorHAnsi" w:eastAsia="Times New Roman" w:hAnsiTheme="minorHAnsi" w:cs="Arial"/>
          <w:color w:val="000000"/>
          <w:sz w:val="22"/>
          <w:szCs w:val="22"/>
        </w:rPr>
        <w:t>l</w:t>
      </w:r>
      <w:r w:rsidR="003A586D" w:rsidRPr="007F3CF7">
        <w:rPr>
          <w:rFonts w:asciiTheme="minorHAnsi" w:eastAsia="Times New Roman" w:hAnsiTheme="minorHAnsi" w:cs="Arial"/>
          <w:color w:val="000000"/>
          <w:sz w:val="22"/>
          <w:szCs w:val="22"/>
        </w:rPr>
        <w:t xml:space="preserve">’ </w:t>
      </w:r>
      <w:r w:rsidR="0069661C" w:rsidRPr="007F3CF7">
        <w:rPr>
          <w:rFonts w:asciiTheme="minorHAnsi" w:eastAsia="Times New Roman" w:hAnsiTheme="minorHAnsi" w:cs="Arial"/>
          <w:color w:val="000000"/>
          <w:sz w:val="22"/>
          <w:szCs w:val="22"/>
        </w:rPr>
        <w:t>Insegnamento</w:t>
      </w:r>
      <w:r w:rsidR="007F3CF7">
        <w:rPr>
          <w:rFonts w:asciiTheme="minorHAnsi" w:eastAsia="Times New Roman" w:hAnsiTheme="minorHAnsi" w:cs="Arial"/>
          <w:bCs/>
          <w:snapToGrid w:val="0"/>
          <w:sz w:val="22"/>
          <w:szCs w:val="22"/>
        </w:rPr>
        <w:t xml:space="preserve"> </w:t>
      </w:r>
      <w:r w:rsidR="007F3CF7" w:rsidRPr="007F3CF7">
        <w:rPr>
          <w:rFonts w:asciiTheme="minorHAnsi" w:eastAsia="Times New Roman" w:hAnsiTheme="minorHAnsi" w:cs="Arial"/>
          <w:bCs/>
          <w:snapToGrid w:val="0"/>
          <w:sz w:val="22"/>
          <w:szCs w:val="22"/>
        </w:rPr>
        <w:t xml:space="preserve"> in oggetto</w:t>
      </w:r>
      <w:r w:rsidR="007F3CF7">
        <w:rPr>
          <w:rFonts w:asciiTheme="minorHAnsi" w:eastAsia="Times New Roman" w:hAnsiTheme="minorHAnsi" w:cs="Arial"/>
          <w:bCs/>
          <w:snapToGrid w:val="0"/>
          <w:sz w:val="22"/>
          <w:szCs w:val="22"/>
        </w:rPr>
        <w:t xml:space="preserve">, </w:t>
      </w:r>
      <w:r w:rsidR="007F3CF7">
        <w:rPr>
          <w:rFonts w:asciiTheme="minorHAnsi" w:eastAsia="Times New Roman" w:hAnsiTheme="minorHAnsi" w:cs="Arial"/>
          <w:bCs/>
          <w:i/>
          <w:snapToGrid w:val="0"/>
          <w:sz w:val="22"/>
          <w:szCs w:val="22"/>
        </w:rPr>
        <w:t xml:space="preserve"> </w:t>
      </w:r>
      <w:r w:rsidR="003A586D" w:rsidRPr="003A586D">
        <w:rPr>
          <w:rFonts w:asciiTheme="minorHAnsi" w:eastAsia="Times New Roman" w:hAnsiTheme="minorHAnsi" w:cs="Arial"/>
          <w:bCs/>
          <w:snapToGrid w:val="0"/>
          <w:sz w:val="22"/>
          <w:szCs w:val="22"/>
        </w:rPr>
        <w:t xml:space="preserve">affidato </w:t>
      </w:r>
      <w:r w:rsidR="003A586D">
        <w:rPr>
          <w:rFonts w:asciiTheme="minorHAnsi" w:eastAsia="Times New Roman" w:hAnsiTheme="minorHAnsi" w:cs="Arial"/>
          <w:bCs/>
          <w:snapToGrid w:val="0"/>
          <w:sz w:val="22"/>
          <w:szCs w:val="22"/>
        </w:rPr>
        <w:t xml:space="preserve">per </w:t>
      </w:r>
      <w:r w:rsidR="0069661C" w:rsidRPr="0069661C">
        <w:rPr>
          <w:rFonts w:asciiTheme="minorHAnsi" w:hAnsiTheme="minorHAnsi" w:cs="Arial"/>
          <w:sz w:val="22"/>
          <w:szCs w:val="22"/>
        </w:rPr>
        <w:t xml:space="preserve">conferimento diretto a titolo gratuito </w:t>
      </w:r>
      <w:r w:rsidR="003A586D">
        <w:rPr>
          <w:rFonts w:asciiTheme="minorHAnsi" w:hAnsiTheme="minorHAnsi" w:cs="Arial"/>
          <w:sz w:val="22"/>
          <w:szCs w:val="22"/>
        </w:rPr>
        <w:t xml:space="preserve">ex </w:t>
      </w:r>
      <w:r w:rsidR="0069661C" w:rsidRPr="0069661C">
        <w:rPr>
          <w:rFonts w:asciiTheme="minorHAnsi" w:eastAsia="Times New Roman" w:hAnsiTheme="minorHAnsi" w:cs="Arial"/>
          <w:color w:val="000000"/>
          <w:sz w:val="22"/>
          <w:szCs w:val="22"/>
        </w:rPr>
        <w:t xml:space="preserve"> art. 23 c. 1 L. 240/2010 </w:t>
      </w:r>
      <w:r w:rsidR="0069661C" w:rsidRPr="0069661C">
        <w:rPr>
          <w:rFonts w:asciiTheme="minorHAnsi" w:hAnsiTheme="minorHAnsi" w:cs="Arial"/>
          <w:sz w:val="22"/>
          <w:szCs w:val="22"/>
        </w:rPr>
        <w:t xml:space="preserve">al prof. Zeffiro </w:t>
      </w:r>
      <w:proofErr w:type="spellStart"/>
      <w:r w:rsidR="0069661C" w:rsidRPr="0069661C">
        <w:rPr>
          <w:rFonts w:asciiTheme="minorHAnsi" w:hAnsiTheme="minorHAnsi" w:cs="Arial"/>
          <w:sz w:val="22"/>
          <w:szCs w:val="22"/>
        </w:rPr>
        <w:t>Ciuffoletti</w:t>
      </w:r>
      <w:proofErr w:type="spellEnd"/>
      <w:r w:rsidR="0069661C" w:rsidRPr="0069661C">
        <w:rPr>
          <w:rFonts w:asciiTheme="minorHAnsi" w:hAnsiTheme="minorHAnsi" w:cs="Arial"/>
          <w:sz w:val="22"/>
          <w:szCs w:val="22"/>
        </w:rPr>
        <w:t xml:space="preserve"> </w:t>
      </w:r>
      <w:r>
        <w:rPr>
          <w:rFonts w:asciiTheme="minorHAnsi" w:hAnsiTheme="minorHAnsi" w:cs="Arial"/>
          <w:sz w:val="22"/>
          <w:szCs w:val="22"/>
        </w:rPr>
        <w:t xml:space="preserve"> e</w:t>
      </w:r>
      <w:r w:rsidR="00846684">
        <w:rPr>
          <w:rFonts w:asciiTheme="minorHAnsi" w:hAnsiTheme="minorHAnsi" w:cs="Arial"/>
          <w:sz w:val="22"/>
          <w:szCs w:val="22"/>
        </w:rPr>
        <w:t xml:space="preserve"> </w:t>
      </w:r>
      <w:r w:rsidR="003A586D">
        <w:rPr>
          <w:rFonts w:asciiTheme="minorHAnsi" w:hAnsiTheme="minorHAnsi" w:cs="Arial"/>
          <w:sz w:val="22"/>
          <w:szCs w:val="22"/>
        </w:rPr>
        <w:t xml:space="preserve"> approvato in </w:t>
      </w:r>
      <w:r w:rsidR="0069661C" w:rsidRPr="0069661C">
        <w:rPr>
          <w:rFonts w:asciiTheme="minorHAnsi" w:eastAsia="Times New Roman" w:hAnsiTheme="minorHAnsi" w:cs="Arial"/>
          <w:color w:val="000000"/>
          <w:sz w:val="22"/>
          <w:szCs w:val="22"/>
        </w:rPr>
        <w:t xml:space="preserve">Consiglio </w:t>
      </w:r>
      <w:r w:rsidR="003A586D">
        <w:rPr>
          <w:rFonts w:asciiTheme="minorHAnsi" w:eastAsia="Times New Roman" w:hAnsiTheme="minorHAnsi" w:cs="Arial"/>
          <w:color w:val="000000"/>
          <w:sz w:val="22"/>
          <w:szCs w:val="22"/>
        </w:rPr>
        <w:t xml:space="preserve">di Dipartimento  SAGAS </w:t>
      </w:r>
      <w:r w:rsidR="0069661C" w:rsidRPr="0069661C">
        <w:rPr>
          <w:rFonts w:asciiTheme="minorHAnsi" w:eastAsia="Times New Roman" w:hAnsiTheme="minorHAnsi" w:cs="Arial"/>
          <w:color w:val="000000"/>
          <w:sz w:val="22"/>
          <w:szCs w:val="22"/>
        </w:rPr>
        <w:t xml:space="preserve"> in data 4 giugno 2014, </w:t>
      </w:r>
      <w:r w:rsidR="003A586D">
        <w:rPr>
          <w:rFonts w:asciiTheme="minorHAnsi" w:eastAsia="Times New Roman" w:hAnsiTheme="minorHAnsi" w:cs="Arial"/>
          <w:color w:val="000000"/>
          <w:sz w:val="22"/>
          <w:szCs w:val="22"/>
        </w:rPr>
        <w:t xml:space="preserve">a seguito </w:t>
      </w:r>
      <w:r w:rsidR="00846684">
        <w:rPr>
          <w:rFonts w:asciiTheme="minorHAnsi" w:eastAsia="Times New Roman" w:hAnsiTheme="minorHAnsi" w:cs="Arial"/>
          <w:color w:val="000000"/>
          <w:sz w:val="22"/>
          <w:szCs w:val="22"/>
        </w:rPr>
        <w:t xml:space="preserve">del rilievo </w:t>
      </w:r>
      <w:r w:rsidR="003A586D">
        <w:rPr>
          <w:rFonts w:asciiTheme="minorHAnsi" w:eastAsia="Times New Roman" w:hAnsiTheme="minorHAnsi" w:cs="Arial"/>
          <w:color w:val="000000"/>
          <w:sz w:val="22"/>
          <w:szCs w:val="22"/>
        </w:rPr>
        <w:t xml:space="preserve"> del </w:t>
      </w:r>
      <w:r>
        <w:rPr>
          <w:rFonts w:asciiTheme="minorHAnsi" w:eastAsia="Times New Roman" w:hAnsiTheme="minorHAnsi" w:cs="Arial"/>
          <w:color w:val="000000"/>
          <w:sz w:val="22"/>
          <w:szCs w:val="22"/>
        </w:rPr>
        <w:t xml:space="preserve"> Rettore</w:t>
      </w:r>
      <w:r w:rsidR="004F1104">
        <w:rPr>
          <w:rFonts w:asciiTheme="minorHAnsi" w:eastAsia="Times New Roman" w:hAnsiTheme="minorHAnsi" w:cs="Arial"/>
          <w:color w:val="000000"/>
          <w:sz w:val="22"/>
          <w:szCs w:val="22"/>
        </w:rPr>
        <w:t xml:space="preserve"> </w:t>
      </w:r>
      <w:r>
        <w:rPr>
          <w:rFonts w:asciiTheme="minorHAnsi" w:eastAsia="Times New Roman" w:hAnsiTheme="minorHAnsi" w:cs="Arial"/>
          <w:color w:val="000000"/>
          <w:sz w:val="22"/>
          <w:szCs w:val="22"/>
        </w:rPr>
        <w:t xml:space="preserve"> (</w:t>
      </w:r>
      <w:proofErr w:type="spellStart"/>
      <w:r w:rsidR="0069661C" w:rsidRPr="0069661C">
        <w:rPr>
          <w:rFonts w:asciiTheme="minorHAnsi" w:eastAsia="Times New Roman" w:hAnsiTheme="minorHAnsi" w:cs="Arial"/>
          <w:color w:val="000000"/>
          <w:sz w:val="22"/>
          <w:szCs w:val="22"/>
        </w:rPr>
        <w:t>prot</w:t>
      </w:r>
      <w:proofErr w:type="spellEnd"/>
      <w:r w:rsidR="0069661C" w:rsidRPr="0069661C">
        <w:rPr>
          <w:rFonts w:asciiTheme="minorHAnsi" w:eastAsia="Times New Roman" w:hAnsiTheme="minorHAnsi" w:cs="Arial"/>
          <w:color w:val="000000"/>
          <w:sz w:val="22"/>
          <w:szCs w:val="22"/>
        </w:rPr>
        <w:t>.</w:t>
      </w:r>
      <w:r w:rsidR="004F1104">
        <w:rPr>
          <w:rFonts w:asciiTheme="minorHAnsi" w:eastAsia="Times New Roman" w:hAnsiTheme="minorHAnsi" w:cs="Arial"/>
          <w:color w:val="000000"/>
          <w:sz w:val="22"/>
          <w:szCs w:val="22"/>
        </w:rPr>
        <w:t xml:space="preserve"> </w:t>
      </w:r>
      <w:r w:rsidR="00846684">
        <w:rPr>
          <w:rFonts w:asciiTheme="minorHAnsi" w:eastAsia="Times New Roman" w:hAnsiTheme="minorHAnsi" w:cs="Arial"/>
          <w:color w:val="000000"/>
          <w:sz w:val="22"/>
          <w:szCs w:val="22"/>
        </w:rPr>
        <w:t>n.</w:t>
      </w:r>
      <w:r>
        <w:rPr>
          <w:rFonts w:asciiTheme="minorHAnsi" w:eastAsia="Times New Roman" w:hAnsiTheme="minorHAnsi" w:cs="Arial"/>
          <w:color w:val="000000"/>
          <w:sz w:val="22"/>
          <w:szCs w:val="22"/>
        </w:rPr>
        <w:t xml:space="preserve"> 68786 dell’11 settembre 2014)</w:t>
      </w:r>
      <w:r w:rsidR="0069661C" w:rsidRPr="0069661C">
        <w:rPr>
          <w:rFonts w:asciiTheme="minorHAnsi" w:eastAsia="Times New Roman" w:hAnsiTheme="minorHAnsi" w:cs="Arial"/>
          <w:color w:val="000000"/>
          <w:sz w:val="22"/>
          <w:szCs w:val="22"/>
        </w:rPr>
        <w:t xml:space="preserve"> </w:t>
      </w:r>
      <w:r>
        <w:rPr>
          <w:rFonts w:asciiTheme="minorHAnsi" w:eastAsia="Times New Roman" w:hAnsiTheme="minorHAnsi" w:cs="Arial"/>
          <w:color w:val="000000"/>
          <w:sz w:val="22"/>
          <w:szCs w:val="22"/>
        </w:rPr>
        <w:t xml:space="preserve">, </w:t>
      </w:r>
      <w:r w:rsidR="00846684">
        <w:rPr>
          <w:rFonts w:asciiTheme="minorHAnsi" w:eastAsia="Times New Roman" w:hAnsiTheme="minorHAnsi" w:cs="Arial"/>
          <w:color w:val="000000"/>
          <w:sz w:val="22"/>
          <w:szCs w:val="22"/>
        </w:rPr>
        <w:t xml:space="preserve">successiva richiesta della </w:t>
      </w:r>
      <w:r w:rsidR="0069661C" w:rsidRPr="0069661C">
        <w:rPr>
          <w:rFonts w:asciiTheme="minorHAnsi" w:hAnsiTheme="minorHAnsi" w:cs="Arial"/>
          <w:bCs/>
          <w:snapToGrid w:val="0"/>
          <w:sz w:val="22"/>
          <w:szCs w:val="22"/>
        </w:rPr>
        <w:t>Presidente della Scuola di Studi umanistici e della formazione</w:t>
      </w:r>
      <w:r w:rsidR="00846684">
        <w:rPr>
          <w:rFonts w:asciiTheme="minorHAnsi" w:hAnsiTheme="minorHAnsi" w:cs="Arial"/>
          <w:bCs/>
          <w:snapToGrid w:val="0"/>
          <w:sz w:val="22"/>
          <w:szCs w:val="22"/>
        </w:rPr>
        <w:t xml:space="preserve"> (</w:t>
      </w:r>
      <w:r w:rsidR="0069661C" w:rsidRPr="0069661C">
        <w:rPr>
          <w:rFonts w:asciiTheme="minorHAnsi" w:hAnsiTheme="minorHAnsi" w:cs="Arial"/>
          <w:bCs/>
          <w:snapToGrid w:val="0"/>
          <w:sz w:val="22"/>
          <w:szCs w:val="22"/>
        </w:rPr>
        <w:t xml:space="preserve"> lettera n. </w:t>
      </w:r>
      <w:proofErr w:type="spellStart"/>
      <w:r w:rsidR="0069661C" w:rsidRPr="0069661C">
        <w:rPr>
          <w:rFonts w:asciiTheme="minorHAnsi" w:hAnsiTheme="minorHAnsi" w:cs="Arial"/>
          <w:bCs/>
          <w:snapToGrid w:val="0"/>
          <w:sz w:val="22"/>
          <w:szCs w:val="22"/>
        </w:rPr>
        <w:t>prot</w:t>
      </w:r>
      <w:proofErr w:type="spellEnd"/>
      <w:r w:rsidR="0069661C" w:rsidRPr="0069661C">
        <w:rPr>
          <w:rFonts w:asciiTheme="minorHAnsi" w:hAnsiTheme="minorHAnsi" w:cs="Arial"/>
          <w:bCs/>
          <w:snapToGrid w:val="0"/>
          <w:sz w:val="22"/>
          <w:szCs w:val="22"/>
        </w:rPr>
        <w:t xml:space="preserve">. 4249 del 17 settembre 2014 </w:t>
      </w:r>
      <w:r>
        <w:rPr>
          <w:rFonts w:asciiTheme="minorHAnsi" w:hAnsiTheme="minorHAnsi" w:cs="Arial"/>
          <w:bCs/>
          <w:snapToGrid w:val="0"/>
          <w:sz w:val="22"/>
          <w:szCs w:val="22"/>
        </w:rPr>
        <w:t>)</w:t>
      </w:r>
      <w:r w:rsidR="0069661C" w:rsidRPr="0069661C">
        <w:rPr>
          <w:rFonts w:asciiTheme="minorHAnsi" w:hAnsiTheme="minorHAnsi" w:cs="Arial"/>
          <w:bCs/>
          <w:snapToGrid w:val="0"/>
          <w:sz w:val="22"/>
          <w:szCs w:val="22"/>
        </w:rPr>
        <w:t xml:space="preserve"> e  delibera del Consiglio de</w:t>
      </w:r>
      <w:r>
        <w:rPr>
          <w:rFonts w:asciiTheme="minorHAnsi" w:hAnsiTheme="minorHAnsi" w:cs="Arial"/>
          <w:bCs/>
          <w:snapToGrid w:val="0"/>
          <w:sz w:val="22"/>
          <w:szCs w:val="22"/>
        </w:rPr>
        <w:t xml:space="preserve">lla scuola stessa del 30/9/2014, si </w:t>
      </w:r>
      <w:r w:rsidR="0069661C" w:rsidRPr="0069661C">
        <w:rPr>
          <w:rFonts w:asciiTheme="minorHAnsi" w:hAnsiTheme="minorHAnsi" w:cs="Arial"/>
          <w:bCs/>
          <w:snapToGrid w:val="0"/>
          <w:sz w:val="22"/>
          <w:szCs w:val="22"/>
        </w:rPr>
        <w:t>chiede al Consiglio del SAGAS di approvare la seguente modifica:</w:t>
      </w:r>
    </w:p>
    <w:p w:rsidR="0069661C" w:rsidRPr="007F3CF7" w:rsidRDefault="00E03AFA" w:rsidP="0069661C">
      <w:pPr>
        <w:jc w:val="both"/>
        <w:rPr>
          <w:rFonts w:asciiTheme="minorHAnsi" w:eastAsia="Times New Roman" w:hAnsiTheme="minorHAnsi" w:cs="Arial"/>
          <w:color w:val="FF0000"/>
          <w:sz w:val="22"/>
          <w:szCs w:val="22"/>
        </w:rPr>
      </w:pPr>
      <w:r>
        <w:rPr>
          <w:rFonts w:asciiTheme="minorHAnsi" w:hAnsiTheme="minorHAnsi" w:cs="Arial"/>
          <w:bCs/>
          <w:snapToGrid w:val="0"/>
          <w:sz w:val="22"/>
          <w:szCs w:val="22"/>
        </w:rPr>
        <w:t xml:space="preserve">“l’ </w:t>
      </w:r>
      <w:r w:rsidR="0069661C" w:rsidRPr="0069661C">
        <w:rPr>
          <w:rFonts w:asciiTheme="minorHAnsi" w:hAnsiTheme="minorHAnsi" w:cs="Arial"/>
          <w:bCs/>
          <w:snapToGrid w:val="0"/>
          <w:sz w:val="22"/>
          <w:szCs w:val="22"/>
        </w:rPr>
        <w:t xml:space="preserve">insegnamento di </w:t>
      </w:r>
      <w:r w:rsidR="00290207">
        <w:rPr>
          <w:rFonts w:asciiTheme="minorHAnsi" w:hAnsiTheme="minorHAnsi" w:cs="Arial"/>
          <w:bCs/>
          <w:snapToGrid w:val="0"/>
          <w:sz w:val="22"/>
          <w:szCs w:val="22"/>
        </w:rPr>
        <w:t xml:space="preserve">STORIA CONTEMPORANEA M-STO/04, </w:t>
      </w:r>
      <w:r w:rsidR="0069661C" w:rsidRPr="0069661C">
        <w:rPr>
          <w:rFonts w:asciiTheme="minorHAnsi" w:hAnsiTheme="minorHAnsi" w:cs="Arial"/>
          <w:bCs/>
          <w:snapToGrid w:val="0"/>
          <w:sz w:val="22"/>
          <w:szCs w:val="22"/>
        </w:rPr>
        <w:t xml:space="preserve"> </w:t>
      </w:r>
      <w:proofErr w:type="spellStart"/>
      <w:r w:rsidR="0069661C" w:rsidRPr="0069661C">
        <w:rPr>
          <w:rFonts w:asciiTheme="minorHAnsi" w:hAnsiTheme="minorHAnsi" w:cs="Arial"/>
          <w:bCs/>
          <w:snapToGrid w:val="0"/>
          <w:sz w:val="22"/>
          <w:szCs w:val="22"/>
        </w:rPr>
        <w:t>cds</w:t>
      </w:r>
      <w:proofErr w:type="spellEnd"/>
      <w:r w:rsidR="0069661C" w:rsidRPr="0069661C">
        <w:rPr>
          <w:rFonts w:asciiTheme="minorHAnsi" w:hAnsiTheme="minorHAnsi" w:cs="Arial"/>
          <w:bCs/>
          <w:snapToGrid w:val="0"/>
          <w:sz w:val="22"/>
          <w:szCs w:val="22"/>
        </w:rPr>
        <w:t xml:space="preserve"> L20 - </w:t>
      </w:r>
      <w:r w:rsidR="0069661C" w:rsidRPr="0069661C">
        <w:rPr>
          <w:rFonts w:asciiTheme="minorHAnsi" w:eastAsia="Times New Roman" w:hAnsiTheme="minorHAnsi" w:cs="Arial"/>
          <w:color w:val="000000"/>
          <w:sz w:val="22"/>
          <w:szCs w:val="22"/>
        </w:rPr>
        <w:t>Scienze um</w:t>
      </w:r>
      <w:r w:rsidR="00290207">
        <w:rPr>
          <w:rFonts w:asciiTheme="minorHAnsi" w:eastAsia="Times New Roman" w:hAnsiTheme="minorHAnsi" w:cs="Arial"/>
          <w:color w:val="000000"/>
          <w:sz w:val="22"/>
          <w:szCs w:val="22"/>
        </w:rPr>
        <w:t xml:space="preserve">anistiche per la comunicazione, è affidato </w:t>
      </w:r>
      <w:r w:rsidR="005A2E77">
        <w:rPr>
          <w:rFonts w:asciiTheme="minorHAnsi" w:eastAsia="Times New Roman" w:hAnsiTheme="minorHAnsi" w:cs="Arial"/>
          <w:color w:val="000000"/>
          <w:sz w:val="22"/>
          <w:szCs w:val="22"/>
        </w:rPr>
        <w:t xml:space="preserve">al prof. Zeffiro CIUFFOLETTI nella seguente modalità: </w:t>
      </w:r>
      <w:r w:rsidR="007F3CF7">
        <w:rPr>
          <w:rFonts w:asciiTheme="minorHAnsi" w:eastAsia="Times New Roman" w:hAnsiTheme="minorHAnsi" w:cs="Arial"/>
          <w:color w:val="000000"/>
          <w:sz w:val="22"/>
          <w:szCs w:val="22"/>
        </w:rPr>
        <w:t xml:space="preserve">6 CFU per 30 ore di didattica frontale </w:t>
      </w:r>
      <w:r w:rsidR="00290207">
        <w:rPr>
          <w:rFonts w:asciiTheme="minorHAnsi" w:eastAsia="Times New Roman" w:hAnsiTheme="minorHAnsi" w:cs="Arial"/>
          <w:color w:val="000000"/>
          <w:sz w:val="22"/>
          <w:szCs w:val="22"/>
        </w:rPr>
        <w:t>per il primo semestre 2014-15 (</w:t>
      </w:r>
      <w:r w:rsidR="00290207" w:rsidRPr="0069661C">
        <w:rPr>
          <w:rFonts w:asciiTheme="minorHAnsi" w:eastAsia="Times New Roman" w:hAnsiTheme="minorHAnsi" w:cs="Arial"/>
          <w:color w:val="000000"/>
          <w:sz w:val="22"/>
          <w:szCs w:val="22"/>
        </w:rPr>
        <w:t>dal 22/9/2014 al 31/10/2014</w:t>
      </w:r>
      <w:r w:rsidR="00290207">
        <w:rPr>
          <w:rFonts w:asciiTheme="minorHAnsi" w:eastAsia="Times New Roman" w:hAnsiTheme="minorHAnsi" w:cs="Arial"/>
          <w:color w:val="000000"/>
          <w:sz w:val="22"/>
          <w:szCs w:val="22"/>
        </w:rPr>
        <w:t>)</w:t>
      </w:r>
      <w:r w:rsidR="00290207" w:rsidRPr="0069661C">
        <w:rPr>
          <w:rFonts w:asciiTheme="minorHAnsi" w:eastAsia="Times New Roman" w:hAnsiTheme="minorHAnsi" w:cs="Arial"/>
          <w:color w:val="000000"/>
          <w:sz w:val="22"/>
          <w:szCs w:val="22"/>
        </w:rPr>
        <w:t xml:space="preserve"> </w:t>
      </w:r>
      <w:r w:rsidR="00290207">
        <w:rPr>
          <w:rFonts w:asciiTheme="minorHAnsi" w:eastAsia="Times New Roman" w:hAnsiTheme="minorHAnsi" w:cs="Arial"/>
          <w:color w:val="000000"/>
          <w:sz w:val="22"/>
          <w:szCs w:val="22"/>
        </w:rPr>
        <w:t xml:space="preserve"> su settore di titolarità; </w:t>
      </w:r>
      <w:r w:rsidR="005A2E77">
        <w:rPr>
          <w:rFonts w:asciiTheme="minorHAnsi" w:eastAsia="Times New Roman" w:hAnsiTheme="minorHAnsi" w:cs="Arial"/>
          <w:color w:val="000000"/>
          <w:sz w:val="22"/>
          <w:szCs w:val="22"/>
        </w:rPr>
        <w:t xml:space="preserve"> </w:t>
      </w:r>
      <w:r w:rsidR="0069661C" w:rsidRPr="0069661C">
        <w:rPr>
          <w:rFonts w:asciiTheme="minorHAnsi" w:eastAsia="Times New Roman" w:hAnsiTheme="minorHAnsi" w:cs="Arial"/>
          <w:color w:val="000000"/>
          <w:sz w:val="22"/>
          <w:szCs w:val="22"/>
        </w:rPr>
        <w:t>6 CFU</w:t>
      </w:r>
      <w:r w:rsidR="005A2E77">
        <w:rPr>
          <w:rFonts w:asciiTheme="minorHAnsi" w:eastAsia="Times New Roman" w:hAnsiTheme="minorHAnsi" w:cs="Arial"/>
          <w:color w:val="000000"/>
          <w:sz w:val="22"/>
          <w:szCs w:val="22"/>
        </w:rPr>
        <w:t xml:space="preserve">, </w:t>
      </w:r>
      <w:r w:rsidR="0069661C" w:rsidRPr="0069661C">
        <w:rPr>
          <w:rFonts w:asciiTheme="minorHAnsi" w:eastAsia="Times New Roman" w:hAnsiTheme="minorHAnsi" w:cs="Arial"/>
          <w:color w:val="000000"/>
          <w:sz w:val="22"/>
          <w:szCs w:val="22"/>
        </w:rPr>
        <w:t xml:space="preserve"> </w:t>
      </w:r>
      <w:r w:rsidR="003248BD">
        <w:rPr>
          <w:rFonts w:asciiTheme="minorHAnsi" w:eastAsia="Times New Roman" w:hAnsiTheme="minorHAnsi" w:cs="Arial"/>
          <w:color w:val="000000"/>
          <w:sz w:val="22"/>
          <w:szCs w:val="22"/>
        </w:rPr>
        <w:t xml:space="preserve">per </w:t>
      </w:r>
      <w:r w:rsidR="0069661C" w:rsidRPr="0069661C">
        <w:rPr>
          <w:rFonts w:asciiTheme="minorHAnsi" w:eastAsia="Times New Roman" w:hAnsiTheme="minorHAnsi" w:cs="Arial"/>
          <w:color w:val="000000"/>
          <w:sz w:val="22"/>
          <w:szCs w:val="22"/>
        </w:rPr>
        <w:t>30 ore di didattica frontale</w:t>
      </w:r>
      <w:r w:rsidR="005A2E77">
        <w:rPr>
          <w:rFonts w:asciiTheme="minorHAnsi" w:eastAsia="Times New Roman" w:hAnsiTheme="minorHAnsi" w:cs="Arial"/>
          <w:color w:val="000000"/>
          <w:sz w:val="22"/>
          <w:szCs w:val="22"/>
        </w:rPr>
        <w:t xml:space="preserve">, </w:t>
      </w:r>
      <w:r w:rsidR="0069661C" w:rsidRPr="0069661C">
        <w:rPr>
          <w:rFonts w:asciiTheme="minorHAnsi" w:eastAsia="Times New Roman" w:hAnsiTheme="minorHAnsi" w:cs="Arial"/>
          <w:color w:val="000000"/>
          <w:sz w:val="22"/>
          <w:szCs w:val="22"/>
        </w:rPr>
        <w:t xml:space="preserve"> dal 1/11/2014 al 30/04/2016</w:t>
      </w:r>
      <w:r w:rsidR="005A2E77">
        <w:rPr>
          <w:rFonts w:asciiTheme="minorHAnsi" w:eastAsia="Times New Roman" w:hAnsiTheme="minorHAnsi" w:cs="Arial"/>
          <w:color w:val="000000"/>
          <w:sz w:val="22"/>
          <w:szCs w:val="22"/>
        </w:rPr>
        <w:t xml:space="preserve">, </w:t>
      </w:r>
      <w:r w:rsidR="0069661C" w:rsidRPr="0069661C">
        <w:rPr>
          <w:rFonts w:asciiTheme="minorHAnsi" w:eastAsia="Times New Roman" w:hAnsiTheme="minorHAnsi" w:cs="Arial"/>
          <w:color w:val="000000"/>
          <w:sz w:val="22"/>
          <w:szCs w:val="22"/>
        </w:rPr>
        <w:t xml:space="preserve"> </w:t>
      </w:r>
      <w:r w:rsidR="007F3CF7">
        <w:rPr>
          <w:rFonts w:asciiTheme="minorHAnsi" w:eastAsia="Times New Roman" w:hAnsiTheme="minorHAnsi" w:cs="Arial"/>
          <w:color w:val="000000"/>
          <w:sz w:val="22"/>
          <w:szCs w:val="22"/>
        </w:rPr>
        <w:t xml:space="preserve">per </w:t>
      </w:r>
      <w:r w:rsidR="0069661C" w:rsidRPr="0069661C">
        <w:rPr>
          <w:rFonts w:asciiTheme="minorHAnsi" w:eastAsia="Times New Roman" w:hAnsiTheme="minorHAnsi" w:cs="Arial"/>
          <w:color w:val="000000"/>
          <w:sz w:val="22"/>
          <w:szCs w:val="22"/>
        </w:rPr>
        <w:t>conferimento diretto gratuito</w:t>
      </w:r>
      <w:r w:rsidR="007F3CF7">
        <w:rPr>
          <w:rFonts w:asciiTheme="minorHAnsi" w:eastAsia="Times New Roman" w:hAnsiTheme="minorHAnsi" w:cs="Arial"/>
          <w:color w:val="000000"/>
          <w:sz w:val="22"/>
          <w:szCs w:val="22"/>
        </w:rPr>
        <w:t xml:space="preserve">, </w:t>
      </w:r>
      <w:r w:rsidR="0069661C" w:rsidRPr="0069661C">
        <w:rPr>
          <w:rFonts w:asciiTheme="minorHAnsi" w:eastAsia="Times New Roman" w:hAnsiTheme="minorHAnsi" w:cs="Arial"/>
          <w:color w:val="000000"/>
          <w:sz w:val="22"/>
          <w:szCs w:val="22"/>
        </w:rPr>
        <w:t xml:space="preserve">  per chiara fama</w:t>
      </w:r>
      <w:r w:rsidR="007F3CF7">
        <w:rPr>
          <w:rFonts w:asciiTheme="minorHAnsi" w:eastAsia="Times New Roman" w:hAnsiTheme="minorHAnsi" w:cs="Arial"/>
          <w:color w:val="000000"/>
          <w:sz w:val="22"/>
          <w:szCs w:val="22"/>
        </w:rPr>
        <w:t>, ex. art. 23 c. 1 L. 240/2010</w:t>
      </w:r>
    </w:p>
    <w:p w:rsidR="0069661C" w:rsidRPr="0069661C" w:rsidRDefault="0069661C" w:rsidP="0069661C">
      <w:pPr>
        <w:jc w:val="both"/>
        <w:rPr>
          <w:rFonts w:asciiTheme="minorHAnsi" w:eastAsia="Times New Roman" w:hAnsiTheme="minorHAnsi" w:cs="Arial"/>
          <w:color w:val="000000"/>
          <w:sz w:val="22"/>
          <w:szCs w:val="22"/>
        </w:rPr>
      </w:pPr>
      <w:r w:rsidRPr="0069661C">
        <w:rPr>
          <w:rFonts w:asciiTheme="minorHAnsi" w:eastAsia="Times New Roman" w:hAnsiTheme="minorHAnsi" w:cs="Arial"/>
          <w:color w:val="000000"/>
          <w:sz w:val="22"/>
          <w:szCs w:val="22"/>
        </w:rPr>
        <w:t>Il Presidente mette in votazione la richiesta  di modifica sopra descritta</w:t>
      </w:r>
    </w:p>
    <w:p w:rsidR="0069661C" w:rsidRPr="0069661C" w:rsidRDefault="0069661C" w:rsidP="0069661C">
      <w:pPr>
        <w:jc w:val="both"/>
        <w:rPr>
          <w:rFonts w:asciiTheme="minorHAnsi" w:eastAsia="Times New Roman" w:hAnsiTheme="minorHAnsi" w:cs="Arial"/>
          <w:color w:val="000000"/>
          <w:sz w:val="22"/>
          <w:szCs w:val="22"/>
        </w:rPr>
      </w:pPr>
      <w:r w:rsidRPr="0069661C">
        <w:rPr>
          <w:rFonts w:asciiTheme="minorHAnsi" w:eastAsia="Times New Roman" w:hAnsiTheme="minorHAnsi" w:cs="Arial"/>
          <w:color w:val="000000"/>
          <w:sz w:val="22"/>
          <w:szCs w:val="22"/>
        </w:rPr>
        <w:t>Il Consiglio approva all’unanimità</w:t>
      </w:r>
      <w:r w:rsidR="00666364">
        <w:rPr>
          <w:rFonts w:asciiTheme="minorHAnsi" w:eastAsia="Times New Roman" w:hAnsiTheme="minorHAnsi" w:cs="Arial"/>
          <w:color w:val="000000"/>
          <w:sz w:val="22"/>
          <w:szCs w:val="22"/>
        </w:rPr>
        <w:t xml:space="preserve">. </w:t>
      </w:r>
    </w:p>
    <w:p w:rsidR="00E629DA" w:rsidRDefault="00E629DA" w:rsidP="0069661C">
      <w:pPr>
        <w:rPr>
          <w:rFonts w:asciiTheme="minorHAnsi" w:hAnsiTheme="minorHAnsi"/>
          <w:caps/>
          <w:color w:val="FF0000"/>
          <w:sz w:val="22"/>
          <w:szCs w:val="22"/>
        </w:rPr>
      </w:pPr>
    </w:p>
    <w:p w:rsidR="0069661C" w:rsidRPr="0066637D" w:rsidRDefault="00E629DA" w:rsidP="0069661C">
      <w:pPr>
        <w:rPr>
          <w:rFonts w:asciiTheme="minorHAnsi" w:hAnsiTheme="minorHAnsi"/>
          <w:b/>
          <w:kern w:val="22"/>
          <w:sz w:val="22"/>
          <w:szCs w:val="22"/>
        </w:rPr>
      </w:pPr>
      <w:r w:rsidRPr="0066637D">
        <w:rPr>
          <w:rFonts w:asciiTheme="minorHAnsi" w:hAnsiTheme="minorHAnsi"/>
          <w:kern w:val="22"/>
          <w:sz w:val="22"/>
          <w:szCs w:val="22"/>
        </w:rPr>
        <w:t xml:space="preserve">-M-STO/03 </w:t>
      </w:r>
      <w:r w:rsidR="002D1DAE" w:rsidRPr="0066637D">
        <w:rPr>
          <w:rFonts w:asciiTheme="minorHAnsi" w:hAnsiTheme="minorHAnsi"/>
          <w:kern w:val="22"/>
          <w:sz w:val="22"/>
          <w:szCs w:val="22"/>
        </w:rPr>
        <w:t xml:space="preserve">STORIA </w:t>
      </w:r>
      <w:r w:rsidR="00D673DC" w:rsidRPr="0066637D">
        <w:rPr>
          <w:rFonts w:asciiTheme="minorHAnsi" w:hAnsiTheme="minorHAnsi"/>
          <w:kern w:val="22"/>
          <w:sz w:val="22"/>
          <w:szCs w:val="22"/>
        </w:rPr>
        <w:t xml:space="preserve"> </w:t>
      </w:r>
      <w:r w:rsidRPr="0066637D">
        <w:rPr>
          <w:rFonts w:asciiTheme="minorHAnsi" w:hAnsiTheme="minorHAnsi"/>
          <w:kern w:val="22"/>
          <w:sz w:val="22"/>
          <w:szCs w:val="22"/>
        </w:rPr>
        <w:t xml:space="preserve">DELL’EUROPA ORIENTALE  E  </w:t>
      </w:r>
      <w:r w:rsidRPr="0066637D">
        <w:rPr>
          <w:rFonts w:asciiTheme="minorHAnsi" w:eastAsia="Times New Roman" w:hAnsiTheme="minorHAnsi" w:cs="Arial"/>
          <w:kern w:val="22"/>
          <w:sz w:val="22"/>
          <w:szCs w:val="22"/>
        </w:rPr>
        <w:t xml:space="preserve">LABORATORIO </w:t>
      </w:r>
      <w:proofErr w:type="spellStart"/>
      <w:r w:rsidRPr="0066637D">
        <w:rPr>
          <w:rFonts w:asciiTheme="minorHAnsi" w:eastAsia="Times New Roman" w:hAnsiTheme="minorHAnsi" w:cs="Arial"/>
          <w:kern w:val="22"/>
          <w:sz w:val="22"/>
          <w:szCs w:val="22"/>
        </w:rPr>
        <w:t>DI</w:t>
      </w:r>
      <w:proofErr w:type="spellEnd"/>
      <w:r w:rsidRPr="0066637D">
        <w:rPr>
          <w:rFonts w:asciiTheme="minorHAnsi" w:eastAsia="Times New Roman" w:hAnsiTheme="minorHAnsi" w:cs="Arial"/>
          <w:kern w:val="22"/>
          <w:sz w:val="22"/>
          <w:szCs w:val="22"/>
        </w:rPr>
        <w:t xml:space="preserve"> STORIA DELLA STORIOGRAFIA CONTEMPORANEA - </w:t>
      </w:r>
      <w:r w:rsidR="00D673DC" w:rsidRPr="0066637D">
        <w:rPr>
          <w:rFonts w:asciiTheme="minorHAnsi" w:hAnsiTheme="minorHAnsi"/>
          <w:kern w:val="22"/>
          <w:sz w:val="22"/>
          <w:szCs w:val="22"/>
        </w:rPr>
        <w:t xml:space="preserve">rinuncia prof. </w:t>
      </w:r>
      <w:proofErr w:type="spellStart"/>
      <w:r w:rsidRPr="0066637D">
        <w:rPr>
          <w:rFonts w:asciiTheme="minorHAnsi" w:hAnsiTheme="minorHAnsi"/>
          <w:kern w:val="22"/>
          <w:sz w:val="22"/>
          <w:szCs w:val="22"/>
        </w:rPr>
        <w:t>ssa</w:t>
      </w:r>
      <w:proofErr w:type="spellEnd"/>
      <w:r w:rsidRPr="0066637D">
        <w:rPr>
          <w:rFonts w:asciiTheme="minorHAnsi" w:hAnsiTheme="minorHAnsi"/>
          <w:kern w:val="22"/>
          <w:sz w:val="22"/>
          <w:szCs w:val="22"/>
        </w:rPr>
        <w:t xml:space="preserve"> </w:t>
      </w:r>
      <w:r w:rsidR="00D673DC" w:rsidRPr="0066637D">
        <w:rPr>
          <w:rFonts w:asciiTheme="minorHAnsi" w:hAnsiTheme="minorHAnsi"/>
          <w:kern w:val="22"/>
          <w:sz w:val="22"/>
          <w:szCs w:val="22"/>
        </w:rPr>
        <w:t xml:space="preserve">di </w:t>
      </w:r>
      <w:r w:rsidR="0066637D">
        <w:rPr>
          <w:rFonts w:asciiTheme="minorHAnsi" w:hAnsiTheme="minorHAnsi"/>
          <w:kern w:val="22"/>
          <w:sz w:val="22"/>
          <w:szCs w:val="22"/>
        </w:rPr>
        <w:t>B</w:t>
      </w:r>
      <w:r w:rsidR="00D673DC" w:rsidRPr="0066637D">
        <w:rPr>
          <w:rFonts w:asciiTheme="minorHAnsi" w:hAnsiTheme="minorHAnsi"/>
          <w:kern w:val="22"/>
          <w:sz w:val="22"/>
          <w:szCs w:val="22"/>
        </w:rPr>
        <w:t>iagio</w:t>
      </w:r>
      <w:r w:rsidR="004F1104" w:rsidRPr="0066637D">
        <w:rPr>
          <w:rFonts w:asciiTheme="minorHAnsi" w:hAnsiTheme="minorHAnsi"/>
          <w:kern w:val="22"/>
          <w:sz w:val="22"/>
          <w:szCs w:val="22"/>
        </w:rPr>
        <w:tab/>
      </w:r>
      <w:r w:rsidR="004F1104" w:rsidRPr="0066637D">
        <w:rPr>
          <w:rFonts w:asciiTheme="minorHAnsi" w:hAnsiTheme="minorHAnsi"/>
          <w:b/>
          <w:kern w:val="22"/>
          <w:sz w:val="22"/>
          <w:szCs w:val="22"/>
        </w:rPr>
        <w:tab/>
      </w:r>
      <w:r w:rsidR="004F1104" w:rsidRPr="0066637D">
        <w:rPr>
          <w:rFonts w:asciiTheme="minorHAnsi" w:hAnsiTheme="minorHAnsi"/>
          <w:b/>
          <w:kern w:val="22"/>
          <w:sz w:val="22"/>
          <w:szCs w:val="22"/>
        </w:rPr>
        <w:tab/>
        <w:t xml:space="preserve"> </w:t>
      </w:r>
    </w:p>
    <w:p w:rsidR="0069661C" w:rsidRPr="00A56F9B" w:rsidRDefault="00D673DC" w:rsidP="0069661C">
      <w:pPr>
        <w:rPr>
          <w:rFonts w:asciiTheme="minorHAnsi" w:hAnsiTheme="minorHAnsi"/>
          <w:sz w:val="22"/>
          <w:szCs w:val="22"/>
        </w:rPr>
      </w:pPr>
      <w:r w:rsidRPr="00A56F9B">
        <w:rPr>
          <w:rFonts w:asciiTheme="minorHAnsi" w:hAnsiTheme="minorHAnsi"/>
          <w:sz w:val="22"/>
          <w:szCs w:val="22"/>
        </w:rPr>
        <w:t xml:space="preserve">A seguito della rinuncia della prof. </w:t>
      </w:r>
      <w:r w:rsidR="002D1DAE" w:rsidRPr="00A56F9B">
        <w:rPr>
          <w:rFonts w:asciiTheme="minorHAnsi" w:hAnsiTheme="minorHAnsi"/>
          <w:sz w:val="22"/>
          <w:szCs w:val="22"/>
        </w:rPr>
        <w:t xml:space="preserve">Anna </w:t>
      </w:r>
      <w:r w:rsidRPr="00A56F9B">
        <w:rPr>
          <w:rFonts w:asciiTheme="minorHAnsi" w:hAnsiTheme="minorHAnsi"/>
          <w:sz w:val="22"/>
          <w:szCs w:val="22"/>
        </w:rPr>
        <w:t xml:space="preserve"> Di Biagio a proseguire l’attività di insegnamento </w:t>
      </w:r>
      <w:r w:rsidR="00E629DA" w:rsidRPr="00A56F9B">
        <w:rPr>
          <w:rFonts w:asciiTheme="minorHAnsi" w:hAnsiTheme="minorHAnsi"/>
          <w:sz w:val="22"/>
          <w:szCs w:val="22"/>
        </w:rPr>
        <w:t xml:space="preserve"> e </w:t>
      </w:r>
      <w:r w:rsidRPr="00A56F9B">
        <w:rPr>
          <w:rFonts w:asciiTheme="minorHAnsi" w:hAnsiTheme="minorHAnsi"/>
          <w:sz w:val="22"/>
          <w:szCs w:val="22"/>
        </w:rPr>
        <w:t xml:space="preserve"> al suo collocamento a riposo dal 1 novembre 2014 , la Scuola </w:t>
      </w:r>
      <w:r w:rsidR="0069661C" w:rsidRPr="00A56F9B">
        <w:rPr>
          <w:rFonts w:asciiTheme="minorHAnsi" w:hAnsiTheme="minorHAnsi"/>
          <w:sz w:val="22"/>
          <w:szCs w:val="22"/>
        </w:rPr>
        <w:t>di Studi Umanistici e della Formazione</w:t>
      </w:r>
      <w:r w:rsidR="002D1DAE" w:rsidRPr="00A56F9B">
        <w:rPr>
          <w:rFonts w:asciiTheme="minorHAnsi" w:hAnsiTheme="minorHAnsi"/>
          <w:sz w:val="22"/>
          <w:szCs w:val="22"/>
        </w:rPr>
        <w:t xml:space="preserve">, </w:t>
      </w:r>
      <w:r w:rsidR="0069661C" w:rsidRPr="00A56F9B">
        <w:rPr>
          <w:rFonts w:asciiTheme="minorHAnsi" w:hAnsiTheme="minorHAnsi"/>
          <w:sz w:val="22"/>
          <w:szCs w:val="22"/>
        </w:rPr>
        <w:t xml:space="preserve"> con delibe</w:t>
      </w:r>
      <w:r w:rsidR="002D1DAE" w:rsidRPr="00A56F9B">
        <w:rPr>
          <w:rFonts w:asciiTheme="minorHAnsi" w:hAnsiTheme="minorHAnsi"/>
          <w:sz w:val="22"/>
          <w:szCs w:val="22"/>
        </w:rPr>
        <w:t>ra del 30 settembre</w:t>
      </w:r>
      <w:r w:rsidR="0066637D" w:rsidRPr="00A56F9B">
        <w:rPr>
          <w:rFonts w:asciiTheme="minorHAnsi" w:hAnsiTheme="minorHAnsi"/>
          <w:sz w:val="22"/>
          <w:szCs w:val="22"/>
        </w:rPr>
        <w:t xml:space="preserve"> 2014</w:t>
      </w:r>
      <w:r w:rsidR="002D1DAE" w:rsidRPr="00A56F9B">
        <w:rPr>
          <w:rFonts w:asciiTheme="minorHAnsi" w:hAnsiTheme="minorHAnsi"/>
          <w:sz w:val="22"/>
          <w:szCs w:val="22"/>
        </w:rPr>
        <w:t xml:space="preserve">,   ha chiesto le seguenti modifiche per la  </w:t>
      </w:r>
      <w:r w:rsidR="0069661C" w:rsidRPr="00A56F9B">
        <w:rPr>
          <w:rFonts w:asciiTheme="minorHAnsi" w:hAnsiTheme="minorHAnsi"/>
          <w:sz w:val="22"/>
          <w:szCs w:val="22"/>
        </w:rPr>
        <w:t xml:space="preserve"> copertura </w:t>
      </w:r>
      <w:r w:rsidR="002D1DAE" w:rsidRPr="00A56F9B">
        <w:rPr>
          <w:rFonts w:asciiTheme="minorHAnsi" w:hAnsiTheme="minorHAnsi"/>
          <w:sz w:val="22"/>
          <w:szCs w:val="22"/>
        </w:rPr>
        <w:t>degli insegnamenti  sotto indicati</w:t>
      </w:r>
    </w:p>
    <w:p w:rsidR="002D1DAE" w:rsidRPr="00A56F9B" w:rsidRDefault="002D1DAE" w:rsidP="0069661C">
      <w:pPr>
        <w:rPr>
          <w:rFonts w:asciiTheme="minorHAnsi" w:hAnsiTheme="minorHAnsi"/>
          <w:sz w:val="22"/>
          <w:szCs w:val="22"/>
        </w:rPr>
      </w:pP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985"/>
        <w:gridCol w:w="851"/>
        <w:gridCol w:w="8"/>
        <w:gridCol w:w="701"/>
        <w:gridCol w:w="708"/>
        <w:gridCol w:w="1134"/>
        <w:gridCol w:w="709"/>
        <w:gridCol w:w="1418"/>
      </w:tblGrid>
      <w:tr w:rsidR="0069661C" w:rsidRPr="00A56F9B" w:rsidTr="00E629DA">
        <w:tc>
          <w:tcPr>
            <w:tcW w:w="992"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codice</w:t>
            </w:r>
          </w:p>
        </w:tc>
        <w:tc>
          <w:tcPr>
            <w:tcW w:w="1985"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Unità didattica</w:t>
            </w:r>
          </w:p>
        </w:tc>
        <w:tc>
          <w:tcPr>
            <w:tcW w:w="851"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SSD</w:t>
            </w:r>
          </w:p>
        </w:tc>
        <w:tc>
          <w:tcPr>
            <w:tcW w:w="709" w:type="dxa"/>
            <w:gridSpan w:val="2"/>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CFU</w:t>
            </w:r>
          </w:p>
        </w:tc>
        <w:tc>
          <w:tcPr>
            <w:tcW w:w="708"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 xml:space="preserve">Ore </w:t>
            </w:r>
          </w:p>
        </w:tc>
        <w:tc>
          <w:tcPr>
            <w:tcW w:w="1134"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semestre</w:t>
            </w:r>
          </w:p>
        </w:tc>
        <w:tc>
          <w:tcPr>
            <w:tcW w:w="709" w:type="dxa"/>
            <w:tcBorders>
              <w:top w:val="single" w:sz="4" w:space="0" w:color="000000"/>
              <w:left w:val="single" w:sz="4" w:space="0" w:color="000000"/>
              <w:bottom w:val="single" w:sz="4" w:space="0" w:color="000000"/>
              <w:right w:val="single" w:sz="4" w:space="0" w:color="000000"/>
            </w:tcBorders>
          </w:tcPr>
          <w:p w:rsidR="0069661C" w:rsidRPr="00A56F9B" w:rsidRDefault="00E629DA" w:rsidP="00E629DA">
            <w:pPr>
              <w:pStyle w:val="NormaleDiDA"/>
              <w:rPr>
                <w:rFonts w:asciiTheme="minorHAnsi" w:hAnsiTheme="minorHAnsi"/>
                <w:b/>
                <w:sz w:val="22"/>
                <w:szCs w:val="22"/>
              </w:rPr>
            </w:pPr>
            <w:r w:rsidRPr="00A56F9B">
              <w:rPr>
                <w:rFonts w:asciiTheme="minorHAnsi" w:hAnsiTheme="minorHAnsi"/>
                <w:b/>
                <w:sz w:val="22"/>
                <w:szCs w:val="22"/>
              </w:rPr>
              <w:t>ann</w:t>
            </w:r>
            <w:r w:rsidR="0069661C" w:rsidRPr="00A56F9B">
              <w:rPr>
                <w:rFonts w:asciiTheme="minorHAnsi" w:hAnsiTheme="minorHAnsi"/>
                <w:b/>
                <w:sz w:val="22"/>
                <w:szCs w:val="22"/>
              </w:rPr>
              <w:t>o</w:t>
            </w:r>
          </w:p>
        </w:tc>
        <w:tc>
          <w:tcPr>
            <w:tcW w:w="1418" w:type="dxa"/>
            <w:tcBorders>
              <w:top w:val="single" w:sz="4" w:space="0" w:color="000000"/>
              <w:left w:val="single" w:sz="4" w:space="0" w:color="000000"/>
              <w:bottom w:val="single" w:sz="4" w:space="0" w:color="000000"/>
              <w:right w:val="single" w:sz="4" w:space="0" w:color="000000"/>
            </w:tcBorders>
          </w:tcPr>
          <w:p w:rsidR="0069661C" w:rsidRPr="00A56F9B" w:rsidRDefault="0069661C" w:rsidP="00E629DA">
            <w:pPr>
              <w:pStyle w:val="NormaleDiDA"/>
              <w:rPr>
                <w:rFonts w:asciiTheme="minorHAnsi" w:hAnsiTheme="minorHAnsi"/>
                <w:b/>
                <w:sz w:val="22"/>
                <w:szCs w:val="22"/>
              </w:rPr>
            </w:pPr>
            <w:r w:rsidRPr="00A56F9B">
              <w:rPr>
                <w:rFonts w:asciiTheme="minorHAnsi" w:hAnsiTheme="minorHAnsi"/>
                <w:b/>
                <w:sz w:val="22"/>
                <w:szCs w:val="22"/>
              </w:rPr>
              <w:t>copertura</w:t>
            </w:r>
          </w:p>
        </w:tc>
      </w:tr>
      <w:tr w:rsidR="0069661C" w:rsidRPr="00A56F9B" w:rsidTr="00E62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68"/>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lastRenderedPageBreak/>
              <w:t>B020760</w:t>
            </w:r>
          </w:p>
        </w:tc>
        <w:tc>
          <w:tcPr>
            <w:tcW w:w="1985" w:type="dxa"/>
            <w:tcBorders>
              <w:top w:val="nil"/>
              <w:left w:val="nil"/>
              <w:bottom w:val="single" w:sz="4" w:space="0" w:color="auto"/>
              <w:right w:val="single" w:sz="4" w:space="0" w:color="auto"/>
            </w:tcBorders>
            <w:shd w:val="clear" w:color="auto" w:fill="FFFFFF"/>
            <w:hideMark/>
          </w:tcPr>
          <w:p w:rsidR="002D1DAE" w:rsidRPr="00A56F9B" w:rsidRDefault="0069661C" w:rsidP="0069661C">
            <w:pPr>
              <w:rPr>
                <w:rFonts w:asciiTheme="minorHAnsi" w:eastAsia="Times New Roman" w:hAnsiTheme="minorHAnsi" w:cs="Arial"/>
                <w:sz w:val="20"/>
                <w:szCs w:val="20"/>
              </w:rPr>
            </w:pPr>
            <w:r w:rsidRPr="00A56F9B">
              <w:rPr>
                <w:rFonts w:asciiTheme="minorHAnsi" w:eastAsia="Times New Roman" w:hAnsiTheme="minorHAnsi" w:cs="Arial"/>
                <w:sz w:val="20"/>
                <w:szCs w:val="20"/>
              </w:rPr>
              <w:t xml:space="preserve">STORIA DELL'EUROPA ORIENTALE </w:t>
            </w:r>
          </w:p>
          <w:p w:rsidR="0069661C" w:rsidRPr="00A56F9B" w:rsidRDefault="0069661C" w:rsidP="002D1DAE">
            <w:pPr>
              <w:rPr>
                <w:rFonts w:asciiTheme="minorHAnsi" w:eastAsia="Times New Roman" w:hAnsiTheme="minorHAnsi" w:cs="Arial"/>
                <w:sz w:val="20"/>
                <w:szCs w:val="20"/>
              </w:rPr>
            </w:pPr>
            <w:r w:rsidRPr="00A56F9B">
              <w:rPr>
                <w:rFonts w:asciiTheme="minorHAnsi" w:eastAsia="Times New Roman" w:hAnsiTheme="minorHAnsi" w:cs="Arial"/>
                <w:sz w:val="20"/>
                <w:szCs w:val="20"/>
              </w:rPr>
              <w:t xml:space="preserve">(modulo </w:t>
            </w:r>
            <w:r w:rsidR="002D1DAE" w:rsidRPr="00A56F9B">
              <w:rPr>
                <w:rFonts w:asciiTheme="minorHAnsi" w:eastAsia="Times New Roman" w:hAnsiTheme="minorHAnsi" w:cs="Arial"/>
                <w:sz w:val="20"/>
                <w:szCs w:val="20"/>
              </w:rPr>
              <w:t xml:space="preserve"> integrato </w:t>
            </w:r>
            <w:r w:rsidRPr="00A56F9B">
              <w:rPr>
                <w:rFonts w:asciiTheme="minorHAnsi" w:eastAsia="Times New Roman" w:hAnsiTheme="minorHAnsi" w:cs="Arial"/>
                <w:sz w:val="20"/>
                <w:szCs w:val="20"/>
              </w:rPr>
              <w:t>di B020758 STORIA DELL'EUROPA ORIENTALE E DELLE AMER</w:t>
            </w:r>
            <w:r w:rsidR="0066637D" w:rsidRPr="00A56F9B">
              <w:rPr>
                <w:rFonts w:asciiTheme="minorHAnsi" w:eastAsia="Times New Roman" w:hAnsiTheme="minorHAnsi" w:cs="Arial"/>
                <w:sz w:val="20"/>
                <w:szCs w:val="20"/>
              </w:rPr>
              <w:t>I</w:t>
            </w:r>
            <w:r w:rsidRPr="00A56F9B">
              <w:rPr>
                <w:rFonts w:asciiTheme="minorHAnsi" w:eastAsia="Times New Roman" w:hAnsiTheme="minorHAnsi" w:cs="Arial"/>
                <w:sz w:val="20"/>
                <w:szCs w:val="20"/>
              </w:rPr>
              <w:t>CIHE - 12 CFU)</w:t>
            </w:r>
          </w:p>
        </w:tc>
        <w:tc>
          <w:tcPr>
            <w:tcW w:w="859" w:type="dxa"/>
            <w:gridSpan w:val="2"/>
            <w:tcBorders>
              <w:top w:val="nil"/>
              <w:left w:val="nil"/>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M-STO/03</w:t>
            </w:r>
          </w:p>
          <w:p w:rsidR="0069661C" w:rsidRPr="00A56F9B" w:rsidRDefault="0069661C" w:rsidP="0069661C">
            <w:pPr>
              <w:jc w:val="center"/>
              <w:rPr>
                <w:rFonts w:asciiTheme="minorHAnsi" w:eastAsia="Times New Roman" w:hAnsiTheme="minorHAnsi" w:cs="Arial"/>
                <w:sz w:val="20"/>
                <w:szCs w:val="20"/>
              </w:rPr>
            </w:pPr>
          </w:p>
          <w:p w:rsidR="0069661C" w:rsidRPr="00A56F9B" w:rsidRDefault="0069661C" w:rsidP="0069661C">
            <w:pPr>
              <w:jc w:val="center"/>
              <w:rPr>
                <w:rFonts w:asciiTheme="minorHAnsi" w:eastAsia="Times New Roman" w:hAnsiTheme="minorHAnsi" w:cs="Arial"/>
                <w:sz w:val="20"/>
                <w:szCs w:val="20"/>
              </w:rPr>
            </w:pPr>
          </w:p>
        </w:tc>
        <w:tc>
          <w:tcPr>
            <w:tcW w:w="701" w:type="dxa"/>
            <w:tcBorders>
              <w:top w:val="nil"/>
              <w:left w:val="nil"/>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6</w:t>
            </w:r>
          </w:p>
        </w:tc>
        <w:tc>
          <w:tcPr>
            <w:tcW w:w="708" w:type="dxa"/>
            <w:tcBorders>
              <w:top w:val="nil"/>
              <w:left w:val="nil"/>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30</w:t>
            </w:r>
          </w:p>
        </w:tc>
        <w:tc>
          <w:tcPr>
            <w:tcW w:w="1134" w:type="dxa"/>
            <w:tcBorders>
              <w:top w:val="nil"/>
              <w:left w:val="nil"/>
              <w:bottom w:val="single" w:sz="4" w:space="0" w:color="auto"/>
              <w:right w:val="single" w:sz="4" w:space="0" w:color="auto"/>
            </w:tcBorders>
            <w:shd w:val="clear" w:color="auto" w:fill="FFFFFF"/>
            <w:hideMark/>
          </w:tcPr>
          <w:p w:rsidR="0069661C" w:rsidRPr="00A56F9B" w:rsidRDefault="002D1DAE" w:rsidP="0066637D">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 xml:space="preserve">spostato </w:t>
            </w:r>
            <w:r w:rsidR="0069661C" w:rsidRPr="00A56F9B">
              <w:rPr>
                <w:rFonts w:asciiTheme="minorHAnsi" w:eastAsia="Times New Roman" w:hAnsiTheme="minorHAnsi" w:cs="Arial"/>
                <w:sz w:val="20"/>
                <w:szCs w:val="20"/>
              </w:rPr>
              <w:t xml:space="preserve"> dal </w:t>
            </w:r>
            <w:r w:rsidR="0066637D" w:rsidRPr="00A56F9B">
              <w:rPr>
                <w:rFonts w:asciiTheme="minorHAnsi" w:eastAsia="Times New Roman" w:hAnsiTheme="minorHAnsi" w:cs="Arial"/>
                <w:sz w:val="20"/>
                <w:szCs w:val="20"/>
              </w:rPr>
              <w:t>p</w:t>
            </w:r>
            <w:r w:rsidR="0069661C" w:rsidRPr="00A56F9B">
              <w:rPr>
                <w:rFonts w:asciiTheme="minorHAnsi" w:eastAsia="Times New Roman" w:hAnsiTheme="minorHAnsi" w:cs="Arial"/>
                <w:sz w:val="20"/>
                <w:szCs w:val="20"/>
              </w:rPr>
              <w:t>rimo al secondo semestre</w:t>
            </w:r>
          </w:p>
        </w:tc>
        <w:tc>
          <w:tcPr>
            <w:tcW w:w="709" w:type="dxa"/>
            <w:tcBorders>
              <w:top w:val="nil"/>
              <w:left w:val="nil"/>
              <w:bottom w:val="single" w:sz="4" w:space="0" w:color="auto"/>
              <w:right w:val="single" w:sz="4" w:space="0" w:color="auto"/>
            </w:tcBorders>
            <w:shd w:val="clear" w:color="auto" w:fill="FFFFFF"/>
            <w:hideMark/>
          </w:tcPr>
          <w:p w:rsidR="0069661C" w:rsidRPr="00A56F9B" w:rsidRDefault="0069661C" w:rsidP="00E629DA">
            <w:pPr>
              <w:rPr>
                <w:rFonts w:asciiTheme="minorHAnsi" w:eastAsia="Times New Roman" w:hAnsiTheme="minorHAnsi" w:cs="Arial"/>
                <w:sz w:val="20"/>
                <w:szCs w:val="20"/>
              </w:rPr>
            </w:pPr>
            <w:r w:rsidRPr="00A56F9B">
              <w:rPr>
                <w:rFonts w:asciiTheme="minorHAnsi" w:eastAsia="Times New Roman" w:hAnsiTheme="minorHAnsi" w:cs="Arial"/>
                <w:sz w:val="20"/>
                <w:szCs w:val="20"/>
              </w:rPr>
              <w:t>II</w:t>
            </w:r>
          </w:p>
        </w:tc>
        <w:tc>
          <w:tcPr>
            <w:tcW w:w="1418" w:type="dxa"/>
            <w:tcBorders>
              <w:top w:val="nil"/>
              <w:left w:val="nil"/>
              <w:bottom w:val="single" w:sz="4" w:space="0" w:color="auto"/>
              <w:right w:val="single" w:sz="4" w:space="0" w:color="auto"/>
            </w:tcBorders>
            <w:shd w:val="clear" w:color="auto" w:fill="FFFFFF"/>
            <w:hideMark/>
          </w:tcPr>
          <w:p w:rsidR="0069661C" w:rsidRPr="00A56F9B" w:rsidRDefault="0069661C" w:rsidP="00E629DA">
            <w:pPr>
              <w:rPr>
                <w:rFonts w:asciiTheme="minorHAnsi" w:eastAsia="Times New Roman" w:hAnsiTheme="minorHAnsi" w:cs="Arial"/>
                <w:bCs/>
                <w:sz w:val="20"/>
                <w:szCs w:val="20"/>
              </w:rPr>
            </w:pPr>
            <w:proofErr w:type="spellStart"/>
            <w:r w:rsidRPr="00A56F9B">
              <w:rPr>
                <w:rFonts w:asciiTheme="minorHAnsi" w:eastAsia="Times New Roman" w:hAnsiTheme="minorHAnsi" w:cs="Arial"/>
                <w:bCs/>
                <w:sz w:val="20"/>
                <w:szCs w:val="20"/>
              </w:rPr>
              <w:t>Mutuazione</w:t>
            </w:r>
            <w:proofErr w:type="spellEnd"/>
            <w:r w:rsidRPr="00A56F9B">
              <w:rPr>
                <w:rFonts w:asciiTheme="minorHAnsi" w:eastAsia="Times New Roman" w:hAnsiTheme="minorHAnsi" w:cs="Arial"/>
                <w:bCs/>
                <w:sz w:val="20"/>
                <w:szCs w:val="20"/>
              </w:rPr>
              <w:t xml:space="preserve"> da B007282 </w:t>
            </w:r>
            <w:r w:rsidR="002D1DAE" w:rsidRPr="00A56F9B">
              <w:rPr>
                <w:rFonts w:asciiTheme="minorHAnsi" w:eastAsia="Times New Roman" w:hAnsiTheme="minorHAnsi" w:cs="Arial"/>
                <w:bCs/>
                <w:sz w:val="20"/>
                <w:szCs w:val="20"/>
              </w:rPr>
              <w:t xml:space="preserve">STORIA CONTEMPORANEA (Palla) </w:t>
            </w:r>
            <w:r w:rsidRPr="00A56F9B">
              <w:rPr>
                <w:rFonts w:asciiTheme="minorHAnsi" w:eastAsia="Times New Roman" w:hAnsiTheme="minorHAnsi" w:cs="Arial"/>
                <w:bCs/>
                <w:sz w:val="20"/>
                <w:szCs w:val="20"/>
              </w:rPr>
              <w:t xml:space="preserve"> - B097-12-14 </w:t>
            </w:r>
          </w:p>
        </w:tc>
      </w:tr>
      <w:tr w:rsidR="0069661C" w:rsidRPr="00A56F9B" w:rsidTr="00E62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87"/>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B008487</w:t>
            </w:r>
          </w:p>
        </w:tc>
        <w:tc>
          <w:tcPr>
            <w:tcW w:w="1985" w:type="dxa"/>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69661C">
            <w:pPr>
              <w:rPr>
                <w:rFonts w:asciiTheme="minorHAnsi" w:eastAsia="Times New Roman" w:hAnsiTheme="minorHAnsi" w:cs="Arial"/>
                <w:sz w:val="20"/>
                <w:szCs w:val="20"/>
              </w:rPr>
            </w:pPr>
            <w:r w:rsidRPr="00A56F9B">
              <w:rPr>
                <w:rFonts w:asciiTheme="minorHAnsi" w:eastAsia="Times New Roman" w:hAnsiTheme="minorHAnsi" w:cs="Arial"/>
                <w:sz w:val="20"/>
                <w:szCs w:val="20"/>
              </w:rPr>
              <w:t xml:space="preserve">LABORATORIO </w:t>
            </w:r>
            <w:proofErr w:type="spellStart"/>
            <w:r w:rsidRPr="00A56F9B">
              <w:rPr>
                <w:rFonts w:asciiTheme="minorHAnsi" w:eastAsia="Times New Roman" w:hAnsiTheme="minorHAnsi" w:cs="Arial"/>
                <w:sz w:val="20"/>
                <w:szCs w:val="20"/>
              </w:rPr>
              <w:t>DI</w:t>
            </w:r>
            <w:proofErr w:type="spellEnd"/>
            <w:r w:rsidRPr="00A56F9B">
              <w:rPr>
                <w:rFonts w:asciiTheme="minorHAnsi" w:eastAsia="Times New Roman" w:hAnsiTheme="minorHAnsi" w:cs="Arial"/>
                <w:sz w:val="20"/>
                <w:szCs w:val="20"/>
              </w:rPr>
              <w:t xml:space="preserve"> STORIA DELLA STORIOGRAFIA CONTEMPORANEA</w:t>
            </w:r>
          </w:p>
        </w:tc>
        <w:tc>
          <w:tcPr>
            <w:tcW w:w="859" w:type="dxa"/>
            <w:gridSpan w:val="2"/>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NN</w:t>
            </w:r>
          </w:p>
          <w:p w:rsidR="0069661C" w:rsidRPr="00A56F9B" w:rsidRDefault="0069661C" w:rsidP="0069661C">
            <w:pPr>
              <w:jc w:val="center"/>
              <w:rPr>
                <w:rFonts w:asciiTheme="minorHAnsi" w:eastAsia="Times New Roman" w:hAnsiTheme="minorHAnsi" w:cs="Arial"/>
                <w:sz w:val="20"/>
                <w:szCs w:val="20"/>
              </w:rPr>
            </w:pPr>
          </w:p>
        </w:tc>
        <w:tc>
          <w:tcPr>
            <w:tcW w:w="701" w:type="dxa"/>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6</w:t>
            </w:r>
          </w:p>
        </w:tc>
        <w:tc>
          <w:tcPr>
            <w:tcW w:w="708" w:type="dxa"/>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30</w:t>
            </w:r>
          </w:p>
        </w:tc>
        <w:tc>
          <w:tcPr>
            <w:tcW w:w="1134" w:type="dxa"/>
            <w:tcBorders>
              <w:top w:val="single" w:sz="4" w:space="0" w:color="auto"/>
              <w:left w:val="nil"/>
              <w:bottom w:val="single" w:sz="4" w:space="0" w:color="auto"/>
              <w:right w:val="single" w:sz="4" w:space="0" w:color="auto"/>
            </w:tcBorders>
            <w:shd w:val="clear" w:color="auto" w:fill="FFFFFF"/>
            <w:hideMark/>
          </w:tcPr>
          <w:p w:rsidR="0069661C" w:rsidRPr="00A56F9B" w:rsidRDefault="002D1DAE"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 xml:space="preserve">spostato </w:t>
            </w:r>
            <w:r w:rsidR="0066637D" w:rsidRPr="00A56F9B">
              <w:rPr>
                <w:rFonts w:asciiTheme="minorHAnsi" w:eastAsia="Times New Roman" w:hAnsiTheme="minorHAnsi" w:cs="Arial"/>
                <w:sz w:val="20"/>
                <w:szCs w:val="20"/>
              </w:rPr>
              <w:t xml:space="preserve"> dal p</w:t>
            </w:r>
            <w:r w:rsidR="0069661C" w:rsidRPr="00A56F9B">
              <w:rPr>
                <w:rFonts w:asciiTheme="minorHAnsi" w:eastAsia="Times New Roman" w:hAnsiTheme="minorHAnsi" w:cs="Arial"/>
                <w:sz w:val="20"/>
                <w:szCs w:val="20"/>
              </w:rPr>
              <w:t>rimo al secondo semestre</w:t>
            </w:r>
          </w:p>
        </w:tc>
        <w:tc>
          <w:tcPr>
            <w:tcW w:w="709" w:type="dxa"/>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E629DA">
            <w:pPr>
              <w:rPr>
                <w:rFonts w:asciiTheme="minorHAnsi" w:eastAsia="Times New Roman" w:hAnsiTheme="minorHAnsi" w:cs="Arial"/>
                <w:sz w:val="20"/>
                <w:szCs w:val="20"/>
              </w:rPr>
            </w:pPr>
            <w:r w:rsidRPr="00A56F9B">
              <w:rPr>
                <w:rFonts w:asciiTheme="minorHAnsi" w:eastAsia="Times New Roman" w:hAnsiTheme="minorHAnsi" w:cs="Arial"/>
                <w:sz w:val="20"/>
                <w:szCs w:val="20"/>
              </w:rPr>
              <w:t>II</w:t>
            </w:r>
          </w:p>
        </w:tc>
        <w:tc>
          <w:tcPr>
            <w:tcW w:w="1418" w:type="dxa"/>
            <w:tcBorders>
              <w:top w:val="single" w:sz="4" w:space="0" w:color="auto"/>
              <w:left w:val="nil"/>
              <w:bottom w:val="single" w:sz="4" w:space="0" w:color="auto"/>
              <w:right w:val="single" w:sz="4" w:space="0" w:color="auto"/>
            </w:tcBorders>
            <w:shd w:val="clear" w:color="auto" w:fill="FFFFFF"/>
            <w:hideMark/>
          </w:tcPr>
          <w:p w:rsidR="00E629DA" w:rsidRPr="00A56F9B" w:rsidRDefault="0069661C" w:rsidP="00E629DA">
            <w:pPr>
              <w:rPr>
                <w:rFonts w:asciiTheme="minorHAnsi" w:eastAsia="Times New Roman" w:hAnsiTheme="minorHAnsi" w:cs="Arial"/>
                <w:bCs/>
                <w:sz w:val="20"/>
                <w:szCs w:val="20"/>
              </w:rPr>
            </w:pPr>
            <w:proofErr w:type="spellStart"/>
            <w:r w:rsidRPr="00A56F9B">
              <w:rPr>
                <w:rFonts w:asciiTheme="minorHAnsi" w:eastAsia="Times New Roman" w:hAnsiTheme="minorHAnsi" w:cs="Arial"/>
                <w:bCs/>
                <w:sz w:val="20"/>
                <w:szCs w:val="20"/>
              </w:rPr>
              <w:t>Mutuazione</w:t>
            </w:r>
            <w:proofErr w:type="spellEnd"/>
            <w:r w:rsidRPr="00A56F9B">
              <w:rPr>
                <w:rFonts w:asciiTheme="minorHAnsi" w:eastAsia="Times New Roman" w:hAnsiTheme="minorHAnsi" w:cs="Arial"/>
                <w:bCs/>
                <w:sz w:val="20"/>
                <w:szCs w:val="20"/>
              </w:rPr>
              <w:t xml:space="preserve"> da B008419</w:t>
            </w:r>
          </w:p>
          <w:p w:rsidR="0069661C" w:rsidRPr="00A56F9B" w:rsidRDefault="00E629DA" w:rsidP="00E629DA">
            <w:pPr>
              <w:rPr>
                <w:rFonts w:asciiTheme="minorHAnsi" w:eastAsia="Times New Roman" w:hAnsiTheme="minorHAnsi" w:cs="Arial"/>
                <w:bCs/>
                <w:sz w:val="20"/>
                <w:szCs w:val="20"/>
              </w:rPr>
            </w:pPr>
            <w:r w:rsidRPr="00A56F9B">
              <w:rPr>
                <w:rFonts w:asciiTheme="minorHAnsi" w:eastAsia="Times New Roman" w:hAnsiTheme="minorHAnsi" w:cs="Arial"/>
                <w:bCs/>
                <w:sz w:val="20"/>
                <w:szCs w:val="20"/>
              </w:rPr>
              <w:t xml:space="preserve">LABORATORIO </w:t>
            </w:r>
            <w:proofErr w:type="spellStart"/>
            <w:r w:rsidRPr="00A56F9B">
              <w:rPr>
                <w:rFonts w:asciiTheme="minorHAnsi" w:eastAsia="Times New Roman" w:hAnsiTheme="minorHAnsi" w:cs="Arial"/>
                <w:bCs/>
                <w:sz w:val="20"/>
                <w:szCs w:val="20"/>
              </w:rPr>
              <w:t>DI</w:t>
            </w:r>
            <w:proofErr w:type="spellEnd"/>
            <w:r w:rsidRPr="00A56F9B">
              <w:rPr>
                <w:rFonts w:asciiTheme="minorHAnsi" w:eastAsia="Times New Roman" w:hAnsiTheme="minorHAnsi" w:cs="Arial"/>
                <w:bCs/>
                <w:sz w:val="20"/>
                <w:szCs w:val="20"/>
              </w:rPr>
              <w:t xml:space="preserve">  FONTI E METODI PER LA STORIA CONTEMPORANEA (</w:t>
            </w:r>
            <w:r w:rsidR="0069661C" w:rsidRPr="00A56F9B">
              <w:rPr>
                <w:rFonts w:asciiTheme="minorHAnsi" w:eastAsia="Times New Roman" w:hAnsiTheme="minorHAnsi" w:cs="Arial"/>
                <w:bCs/>
                <w:sz w:val="20"/>
                <w:szCs w:val="20"/>
              </w:rPr>
              <w:t xml:space="preserve">Tacchi </w:t>
            </w:r>
            <w:r w:rsidRPr="00A56F9B">
              <w:rPr>
                <w:rFonts w:asciiTheme="minorHAnsi" w:eastAsia="Times New Roman" w:hAnsiTheme="minorHAnsi" w:cs="Arial"/>
                <w:bCs/>
                <w:sz w:val="20"/>
                <w:szCs w:val="20"/>
              </w:rPr>
              <w:t xml:space="preserve">) </w:t>
            </w:r>
            <w:r w:rsidR="0069661C" w:rsidRPr="00A56F9B">
              <w:rPr>
                <w:rFonts w:asciiTheme="minorHAnsi" w:eastAsia="Times New Roman" w:hAnsiTheme="minorHAnsi" w:cs="Arial"/>
                <w:bCs/>
                <w:sz w:val="20"/>
                <w:szCs w:val="20"/>
              </w:rPr>
              <w:t>Francesca Reg. B111-12-13 Primo semestre CUIN 101404860</w:t>
            </w:r>
          </w:p>
        </w:tc>
      </w:tr>
      <w:tr w:rsidR="0069661C" w:rsidRPr="00A56F9B" w:rsidTr="00E62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85"/>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B003717</w:t>
            </w:r>
          </w:p>
        </w:tc>
        <w:tc>
          <w:tcPr>
            <w:tcW w:w="1985" w:type="dxa"/>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69661C">
            <w:pPr>
              <w:rPr>
                <w:rFonts w:asciiTheme="minorHAnsi" w:eastAsia="Times New Roman" w:hAnsiTheme="minorHAnsi" w:cs="Arial"/>
                <w:sz w:val="20"/>
                <w:szCs w:val="20"/>
              </w:rPr>
            </w:pPr>
            <w:r w:rsidRPr="00A56F9B">
              <w:rPr>
                <w:rFonts w:asciiTheme="minorHAnsi" w:eastAsia="Times New Roman" w:hAnsiTheme="minorHAnsi" w:cs="Arial"/>
                <w:sz w:val="20"/>
                <w:szCs w:val="20"/>
              </w:rPr>
              <w:t>STORIA DELL'EUROPA ORIENTALE</w:t>
            </w:r>
          </w:p>
        </w:tc>
        <w:tc>
          <w:tcPr>
            <w:tcW w:w="859" w:type="dxa"/>
            <w:gridSpan w:val="2"/>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M-STO/03</w:t>
            </w:r>
          </w:p>
        </w:tc>
        <w:tc>
          <w:tcPr>
            <w:tcW w:w="701" w:type="dxa"/>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6</w:t>
            </w:r>
          </w:p>
        </w:tc>
        <w:tc>
          <w:tcPr>
            <w:tcW w:w="708" w:type="dxa"/>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30</w:t>
            </w:r>
          </w:p>
        </w:tc>
        <w:tc>
          <w:tcPr>
            <w:tcW w:w="1134" w:type="dxa"/>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69661C">
            <w:pPr>
              <w:jc w:val="center"/>
              <w:rPr>
                <w:rFonts w:asciiTheme="minorHAnsi" w:eastAsia="Times New Roman" w:hAnsiTheme="minorHAnsi" w:cs="Arial"/>
                <w:sz w:val="20"/>
                <w:szCs w:val="20"/>
              </w:rPr>
            </w:pPr>
            <w:r w:rsidRPr="00A56F9B">
              <w:rPr>
                <w:rFonts w:asciiTheme="minorHAnsi" w:eastAsia="Times New Roman" w:hAnsiTheme="minorHAnsi" w:cs="Arial"/>
                <w:sz w:val="20"/>
                <w:szCs w:val="20"/>
              </w:rPr>
              <w:t>Secondo semestre</w:t>
            </w:r>
          </w:p>
        </w:tc>
        <w:tc>
          <w:tcPr>
            <w:tcW w:w="709" w:type="dxa"/>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E629DA">
            <w:pPr>
              <w:rPr>
                <w:rFonts w:asciiTheme="minorHAnsi" w:eastAsia="Times New Roman" w:hAnsiTheme="minorHAnsi" w:cs="Arial"/>
                <w:sz w:val="20"/>
                <w:szCs w:val="20"/>
              </w:rPr>
            </w:pPr>
            <w:r w:rsidRPr="00A56F9B">
              <w:rPr>
                <w:rFonts w:asciiTheme="minorHAnsi" w:eastAsia="Times New Roman" w:hAnsiTheme="minorHAnsi" w:cs="Arial"/>
                <w:sz w:val="20"/>
                <w:szCs w:val="20"/>
              </w:rPr>
              <w:t>III</w:t>
            </w:r>
          </w:p>
        </w:tc>
        <w:tc>
          <w:tcPr>
            <w:tcW w:w="1418" w:type="dxa"/>
            <w:tcBorders>
              <w:top w:val="single" w:sz="4" w:space="0" w:color="auto"/>
              <w:left w:val="nil"/>
              <w:bottom w:val="single" w:sz="4" w:space="0" w:color="auto"/>
              <w:right w:val="single" w:sz="4" w:space="0" w:color="auto"/>
            </w:tcBorders>
            <w:shd w:val="clear" w:color="auto" w:fill="FFFFFF"/>
            <w:hideMark/>
          </w:tcPr>
          <w:p w:rsidR="0069661C" w:rsidRPr="00A56F9B" w:rsidRDefault="0069661C" w:rsidP="00E629DA">
            <w:pPr>
              <w:rPr>
                <w:rFonts w:asciiTheme="minorHAnsi" w:eastAsia="Times New Roman" w:hAnsiTheme="minorHAnsi" w:cs="Arial"/>
                <w:bCs/>
                <w:sz w:val="20"/>
                <w:szCs w:val="20"/>
              </w:rPr>
            </w:pPr>
            <w:proofErr w:type="spellStart"/>
            <w:r w:rsidRPr="00A56F9B">
              <w:rPr>
                <w:rFonts w:asciiTheme="minorHAnsi" w:eastAsia="Times New Roman" w:hAnsiTheme="minorHAnsi" w:cs="Arial"/>
                <w:bCs/>
                <w:sz w:val="20"/>
                <w:szCs w:val="20"/>
              </w:rPr>
              <w:t>Mutuazione</w:t>
            </w:r>
            <w:proofErr w:type="spellEnd"/>
            <w:r w:rsidRPr="00A56F9B">
              <w:rPr>
                <w:rFonts w:asciiTheme="minorHAnsi" w:eastAsia="Times New Roman" w:hAnsiTheme="minorHAnsi" w:cs="Arial"/>
                <w:bCs/>
                <w:sz w:val="20"/>
                <w:szCs w:val="20"/>
              </w:rPr>
              <w:t xml:space="preserve"> da  B003377 </w:t>
            </w:r>
            <w:r w:rsidR="00E629DA" w:rsidRPr="00A56F9B">
              <w:rPr>
                <w:rFonts w:asciiTheme="minorHAnsi" w:eastAsia="Times New Roman" w:hAnsiTheme="minorHAnsi" w:cs="Arial"/>
                <w:bCs/>
                <w:sz w:val="20"/>
                <w:szCs w:val="20"/>
              </w:rPr>
              <w:t xml:space="preserve">STORIA CONTEMPORANEA </w:t>
            </w:r>
            <w:r w:rsidRPr="00A56F9B">
              <w:rPr>
                <w:rFonts w:asciiTheme="minorHAnsi" w:eastAsia="Times New Roman" w:hAnsiTheme="minorHAnsi" w:cs="Arial"/>
                <w:bCs/>
                <w:sz w:val="20"/>
                <w:szCs w:val="20"/>
              </w:rPr>
              <w:t xml:space="preserve"> </w:t>
            </w:r>
            <w:r w:rsidR="00E629DA" w:rsidRPr="00A56F9B">
              <w:rPr>
                <w:rFonts w:asciiTheme="minorHAnsi" w:eastAsia="Times New Roman" w:hAnsiTheme="minorHAnsi" w:cs="Arial"/>
                <w:bCs/>
                <w:sz w:val="20"/>
                <w:szCs w:val="20"/>
              </w:rPr>
              <w:t>S</w:t>
            </w:r>
            <w:r w:rsidRPr="00A56F9B">
              <w:rPr>
                <w:rFonts w:asciiTheme="minorHAnsi" w:eastAsia="Times New Roman" w:hAnsiTheme="minorHAnsi" w:cs="Arial"/>
                <w:bCs/>
                <w:sz w:val="20"/>
                <w:szCs w:val="20"/>
              </w:rPr>
              <w:t>econdo semestre CUIN 0400641</w:t>
            </w:r>
          </w:p>
        </w:tc>
      </w:tr>
    </w:tbl>
    <w:p w:rsidR="0066637D" w:rsidRDefault="0066637D" w:rsidP="0069661C">
      <w:pPr>
        <w:rPr>
          <w:rFonts w:asciiTheme="minorHAnsi" w:hAnsiTheme="minorHAnsi"/>
          <w:b/>
          <w:caps/>
          <w:color w:val="FF0000"/>
          <w:sz w:val="22"/>
          <w:szCs w:val="22"/>
        </w:rPr>
      </w:pPr>
    </w:p>
    <w:p w:rsidR="0069661C" w:rsidRPr="00A56F9B" w:rsidRDefault="0069661C" w:rsidP="0069661C">
      <w:pPr>
        <w:rPr>
          <w:rFonts w:asciiTheme="minorHAnsi" w:hAnsiTheme="minorHAnsi"/>
          <w:kern w:val="22"/>
          <w:sz w:val="22"/>
          <w:szCs w:val="22"/>
        </w:rPr>
      </w:pPr>
      <w:r w:rsidRPr="00A56F9B">
        <w:rPr>
          <w:rFonts w:asciiTheme="minorHAnsi" w:hAnsiTheme="minorHAnsi"/>
          <w:caps/>
          <w:sz w:val="22"/>
          <w:szCs w:val="22"/>
        </w:rPr>
        <w:t>-</w:t>
      </w:r>
      <w:r w:rsidR="00A56F9B" w:rsidRPr="00A56F9B">
        <w:rPr>
          <w:rFonts w:asciiTheme="minorHAnsi" w:hAnsiTheme="minorHAnsi"/>
          <w:caps/>
          <w:sz w:val="22"/>
          <w:szCs w:val="22"/>
        </w:rPr>
        <w:t xml:space="preserve"> M-OR/01  </w:t>
      </w:r>
      <w:r w:rsidRPr="00A56F9B">
        <w:rPr>
          <w:rFonts w:asciiTheme="minorHAnsi" w:hAnsiTheme="minorHAnsi"/>
          <w:caps/>
          <w:sz w:val="22"/>
          <w:szCs w:val="22"/>
        </w:rPr>
        <w:t xml:space="preserve">Archeologia: </w:t>
      </w:r>
      <w:r w:rsidR="00A56F9B" w:rsidRPr="00A56F9B">
        <w:rPr>
          <w:rFonts w:asciiTheme="minorHAnsi" w:hAnsiTheme="minorHAnsi"/>
          <w:caps/>
          <w:sz w:val="22"/>
          <w:szCs w:val="22"/>
        </w:rPr>
        <w:t xml:space="preserve"> </w:t>
      </w:r>
      <w:r w:rsidRPr="00A56F9B">
        <w:rPr>
          <w:rFonts w:asciiTheme="minorHAnsi" w:hAnsiTheme="minorHAnsi"/>
          <w:caps/>
          <w:sz w:val="22"/>
          <w:szCs w:val="22"/>
        </w:rPr>
        <w:t>Storia del vicino oriente antico</w:t>
      </w:r>
      <w:r w:rsidR="0066637D" w:rsidRPr="00A56F9B">
        <w:rPr>
          <w:rFonts w:asciiTheme="minorHAnsi" w:hAnsiTheme="minorHAnsi"/>
          <w:caps/>
          <w:sz w:val="22"/>
          <w:szCs w:val="22"/>
        </w:rPr>
        <w:t xml:space="preserve"> -   </w:t>
      </w:r>
      <w:r w:rsidR="0066637D" w:rsidRPr="00A56F9B">
        <w:rPr>
          <w:rFonts w:asciiTheme="minorHAnsi" w:hAnsiTheme="minorHAnsi"/>
          <w:kern w:val="22"/>
          <w:sz w:val="22"/>
          <w:szCs w:val="22"/>
        </w:rPr>
        <w:t>LM02</w:t>
      </w:r>
      <w:r w:rsidRPr="00A56F9B">
        <w:rPr>
          <w:rFonts w:asciiTheme="minorHAnsi" w:hAnsiTheme="minorHAnsi"/>
          <w:kern w:val="22"/>
          <w:sz w:val="22"/>
          <w:szCs w:val="22"/>
        </w:rPr>
        <w:t xml:space="preserve"> </w:t>
      </w:r>
      <w:r w:rsidR="00A56F9B">
        <w:rPr>
          <w:rFonts w:asciiTheme="minorHAnsi" w:hAnsiTheme="minorHAnsi"/>
          <w:kern w:val="22"/>
          <w:sz w:val="22"/>
          <w:szCs w:val="22"/>
        </w:rPr>
        <w:t xml:space="preserve"> Archivistica </w:t>
      </w:r>
      <w:proofErr w:type="spellStart"/>
      <w:r w:rsidRPr="00A56F9B">
        <w:rPr>
          <w:rFonts w:asciiTheme="minorHAnsi" w:hAnsiTheme="minorHAnsi"/>
          <w:kern w:val="22"/>
          <w:sz w:val="22"/>
          <w:szCs w:val="22"/>
        </w:rPr>
        <w:t>a.a.</w:t>
      </w:r>
      <w:proofErr w:type="spellEnd"/>
      <w:r w:rsidRPr="00A56F9B">
        <w:rPr>
          <w:rFonts w:asciiTheme="minorHAnsi" w:hAnsiTheme="minorHAnsi"/>
          <w:kern w:val="22"/>
          <w:sz w:val="22"/>
          <w:szCs w:val="22"/>
        </w:rPr>
        <w:t xml:space="preserve"> 2014-15</w:t>
      </w:r>
    </w:p>
    <w:p w:rsidR="00A56F9B" w:rsidRDefault="00A56F9B" w:rsidP="0069661C">
      <w:pPr>
        <w:rPr>
          <w:rFonts w:asciiTheme="minorHAnsi" w:hAnsiTheme="minorHAnsi"/>
          <w:sz w:val="22"/>
          <w:szCs w:val="22"/>
        </w:rPr>
      </w:pPr>
      <w:r w:rsidRPr="00A56F9B">
        <w:rPr>
          <w:rFonts w:asciiTheme="minorHAnsi" w:hAnsiTheme="minorHAnsi"/>
          <w:sz w:val="22"/>
          <w:szCs w:val="22"/>
        </w:rPr>
        <w:t xml:space="preserve">Visto il congedo per motivi di studio richiesto dalla Dott.ssa </w:t>
      </w:r>
      <w:proofErr w:type="spellStart"/>
      <w:r w:rsidRPr="00A56F9B">
        <w:rPr>
          <w:rFonts w:asciiTheme="minorHAnsi" w:hAnsiTheme="minorHAnsi"/>
          <w:sz w:val="22"/>
          <w:szCs w:val="22"/>
        </w:rPr>
        <w:t>Catagnoti</w:t>
      </w:r>
      <w:proofErr w:type="spellEnd"/>
      <w:r w:rsidRPr="00A56F9B">
        <w:rPr>
          <w:rFonts w:asciiTheme="minorHAnsi" w:hAnsiTheme="minorHAnsi"/>
          <w:sz w:val="22"/>
          <w:szCs w:val="22"/>
        </w:rPr>
        <w:t xml:space="preserve">  per l’</w:t>
      </w:r>
      <w:proofErr w:type="spellStart"/>
      <w:r w:rsidRPr="00A56F9B">
        <w:rPr>
          <w:rFonts w:asciiTheme="minorHAnsi" w:hAnsiTheme="minorHAnsi"/>
          <w:sz w:val="22"/>
          <w:szCs w:val="22"/>
        </w:rPr>
        <w:t>a.a.</w:t>
      </w:r>
      <w:proofErr w:type="spellEnd"/>
      <w:r w:rsidRPr="00A56F9B">
        <w:rPr>
          <w:rFonts w:asciiTheme="minorHAnsi" w:hAnsiTheme="minorHAnsi"/>
          <w:sz w:val="22"/>
          <w:szCs w:val="22"/>
        </w:rPr>
        <w:t xml:space="preserve"> 2014-15, l l</w:t>
      </w:r>
      <w:r w:rsidR="0069661C" w:rsidRPr="00A56F9B">
        <w:rPr>
          <w:rFonts w:asciiTheme="minorHAnsi" w:hAnsiTheme="minorHAnsi"/>
          <w:sz w:val="22"/>
          <w:szCs w:val="22"/>
        </w:rPr>
        <w:t xml:space="preserve">a Scuola di Studi Umanistici e della Formazione con la delibera del Consiglio del 30 settembre 2014 </w:t>
      </w:r>
      <w:r>
        <w:rPr>
          <w:rFonts w:asciiTheme="minorHAnsi" w:hAnsiTheme="minorHAnsi"/>
          <w:sz w:val="22"/>
          <w:szCs w:val="22"/>
        </w:rPr>
        <w:t xml:space="preserve"> propone la seguente copertura  dell’insegnamento: </w:t>
      </w:r>
    </w:p>
    <w:p w:rsidR="0069661C" w:rsidRPr="00A56F9B" w:rsidRDefault="0069661C" w:rsidP="0069661C">
      <w:pPr>
        <w:rPr>
          <w:rFonts w:asciiTheme="minorHAnsi" w:hAnsiTheme="minorHAnsi"/>
          <w:sz w:val="22"/>
          <w:szCs w:val="22"/>
        </w:rPr>
      </w:pPr>
    </w:p>
    <w:p w:rsidR="00A56F9B" w:rsidRPr="00A56F9B" w:rsidRDefault="00A56F9B" w:rsidP="0069661C">
      <w:pPr>
        <w:rPr>
          <w:rFonts w:asciiTheme="minorHAnsi" w:hAnsiTheme="minorHAnsi"/>
          <w:sz w:val="22"/>
          <w:szCs w:val="22"/>
        </w:rPr>
      </w:pPr>
    </w:p>
    <w:p w:rsidR="00A56F9B" w:rsidRDefault="00A56F9B" w:rsidP="0069661C">
      <w:pPr>
        <w:rPr>
          <w:rFonts w:asciiTheme="minorHAnsi" w:hAnsiTheme="minorHAnsi"/>
          <w:color w:val="FF0000"/>
          <w:sz w:val="22"/>
          <w:szCs w:val="22"/>
        </w:rPr>
      </w:pPr>
    </w:p>
    <w:p w:rsidR="00A56F9B" w:rsidRDefault="00A56F9B" w:rsidP="0069661C">
      <w:pPr>
        <w:rPr>
          <w:rFonts w:asciiTheme="minorHAnsi" w:hAnsiTheme="minorHAnsi"/>
          <w:color w:val="FF0000"/>
          <w:sz w:val="22"/>
          <w:szCs w:val="22"/>
        </w:rPr>
      </w:pPr>
    </w:p>
    <w:p w:rsidR="00A56F9B" w:rsidRDefault="00A56F9B" w:rsidP="0069661C">
      <w:pPr>
        <w:rPr>
          <w:rFonts w:asciiTheme="minorHAnsi" w:hAnsiTheme="minorHAnsi"/>
          <w:color w:val="FF0000"/>
          <w:sz w:val="22"/>
          <w:szCs w:val="22"/>
        </w:rPr>
      </w:pPr>
    </w:p>
    <w:p w:rsidR="00A56F9B" w:rsidRDefault="00A56F9B" w:rsidP="0069661C">
      <w:pPr>
        <w:rPr>
          <w:rFonts w:asciiTheme="minorHAnsi" w:hAnsiTheme="minorHAnsi"/>
          <w:color w:val="FF0000"/>
          <w:sz w:val="22"/>
          <w:szCs w:val="22"/>
        </w:rPr>
      </w:pPr>
    </w:p>
    <w:p w:rsidR="00A56F9B" w:rsidRPr="00666364" w:rsidRDefault="00A56F9B" w:rsidP="0069661C">
      <w:pPr>
        <w:rPr>
          <w:rFonts w:asciiTheme="minorHAnsi" w:hAnsiTheme="minorHAnsi"/>
          <w:color w:val="FF0000"/>
          <w:sz w:val="22"/>
          <w:szCs w:val="22"/>
        </w:rPr>
      </w:pPr>
    </w:p>
    <w:tbl>
      <w:tblPr>
        <w:tblW w:w="8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7"/>
        <w:gridCol w:w="1685"/>
        <w:gridCol w:w="992"/>
        <w:gridCol w:w="613"/>
        <w:gridCol w:w="1017"/>
        <w:gridCol w:w="1060"/>
        <w:gridCol w:w="679"/>
        <w:gridCol w:w="1293"/>
      </w:tblGrid>
      <w:tr w:rsidR="0069661C" w:rsidRPr="00A56F9B" w:rsidTr="0069661C">
        <w:tc>
          <w:tcPr>
            <w:tcW w:w="8456" w:type="dxa"/>
            <w:gridSpan w:val="8"/>
          </w:tcPr>
          <w:p w:rsidR="0069661C" w:rsidRPr="00A56F9B" w:rsidRDefault="0069661C" w:rsidP="0069661C">
            <w:pPr>
              <w:pStyle w:val="NormaleDiDA"/>
              <w:rPr>
                <w:rFonts w:asciiTheme="minorHAnsi" w:hAnsiTheme="minorHAnsi"/>
                <w:sz w:val="22"/>
                <w:szCs w:val="22"/>
              </w:rPr>
            </w:pPr>
          </w:p>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 xml:space="preserve">Corso di laurea LM-02 ARCHIVISTICA </w:t>
            </w:r>
          </w:p>
          <w:p w:rsidR="0069661C" w:rsidRPr="00A56F9B" w:rsidRDefault="0069661C" w:rsidP="0069661C">
            <w:pPr>
              <w:pStyle w:val="NormaleDiDA"/>
              <w:rPr>
                <w:rFonts w:asciiTheme="minorHAnsi" w:hAnsiTheme="minorHAnsi"/>
                <w:sz w:val="22"/>
                <w:szCs w:val="22"/>
              </w:rPr>
            </w:pPr>
          </w:p>
        </w:tc>
      </w:tr>
      <w:tr w:rsidR="00A56F9B" w:rsidRPr="00A56F9B" w:rsidTr="00A56F9B">
        <w:tc>
          <w:tcPr>
            <w:tcW w:w="1117" w:type="dxa"/>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lastRenderedPageBreak/>
              <w:t>codice</w:t>
            </w:r>
          </w:p>
        </w:tc>
        <w:tc>
          <w:tcPr>
            <w:tcW w:w="1685" w:type="dxa"/>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Unità didattica</w:t>
            </w:r>
          </w:p>
        </w:tc>
        <w:tc>
          <w:tcPr>
            <w:tcW w:w="992" w:type="dxa"/>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SSD</w:t>
            </w:r>
          </w:p>
        </w:tc>
        <w:tc>
          <w:tcPr>
            <w:tcW w:w="613" w:type="dxa"/>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CFU</w:t>
            </w:r>
          </w:p>
        </w:tc>
        <w:tc>
          <w:tcPr>
            <w:tcW w:w="1017" w:type="dxa"/>
          </w:tcPr>
          <w:p w:rsidR="0069661C" w:rsidRPr="00A56F9B" w:rsidRDefault="0066637D" w:rsidP="0069661C">
            <w:pPr>
              <w:pStyle w:val="NormaleDiDA"/>
              <w:rPr>
                <w:rFonts w:asciiTheme="minorHAnsi" w:hAnsiTheme="minorHAnsi"/>
                <w:b/>
                <w:sz w:val="22"/>
                <w:szCs w:val="22"/>
              </w:rPr>
            </w:pPr>
            <w:r w:rsidRPr="00A56F9B">
              <w:rPr>
                <w:rFonts w:asciiTheme="minorHAnsi" w:hAnsiTheme="minorHAnsi"/>
                <w:b/>
                <w:sz w:val="22"/>
                <w:szCs w:val="22"/>
              </w:rPr>
              <w:t>Ore didattica front</w:t>
            </w:r>
            <w:r w:rsidR="0069661C" w:rsidRPr="00A56F9B">
              <w:rPr>
                <w:rFonts w:asciiTheme="minorHAnsi" w:hAnsiTheme="minorHAnsi"/>
                <w:b/>
                <w:sz w:val="22"/>
                <w:szCs w:val="22"/>
              </w:rPr>
              <w:t>ale</w:t>
            </w:r>
          </w:p>
        </w:tc>
        <w:tc>
          <w:tcPr>
            <w:tcW w:w="1060" w:type="dxa"/>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semestre</w:t>
            </w:r>
          </w:p>
        </w:tc>
        <w:tc>
          <w:tcPr>
            <w:tcW w:w="679" w:type="dxa"/>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anno</w:t>
            </w:r>
          </w:p>
        </w:tc>
        <w:tc>
          <w:tcPr>
            <w:tcW w:w="1293" w:type="dxa"/>
          </w:tcPr>
          <w:p w:rsidR="0069661C" w:rsidRPr="00A56F9B" w:rsidRDefault="0069661C" w:rsidP="0069661C">
            <w:pPr>
              <w:pStyle w:val="NormaleDiDA"/>
              <w:rPr>
                <w:rFonts w:asciiTheme="minorHAnsi" w:hAnsiTheme="minorHAnsi"/>
                <w:b/>
                <w:sz w:val="22"/>
                <w:szCs w:val="22"/>
              </w:rPr>
            </w:pPr>
            <w:r w:rsidRPr="00A56F9B">
              <w:rPr>
                <w:rFonts w:asciiTheme="minorHAnsi" w:hAnsiTheme="minorHAnsi"/>
                <w:b/>
                <w:sz w:val="22"/>
                <w:szCs w:val="22"/>
              </w:rPr>
              <w:t>copertura</w:t>
            </w:r>
          </w:p>
        </w:tc>
      </w:tr>
      <w:tr w:rsidR="00A56F9B" w:rsidRPr="00A56F9B" w:rsidTr="00A56F9B">
        <w:tc>
          <w:tcPr>
            <w:tcW w:w="1117" w:type="dxa"/>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B0601414</w:t>
            </w:r>
          </w:p>
        </w:tc>
        <w:tc>
          <w:tcPr>
            <w:tcW w:w="1685" w:type="dxa"/>
          </w:tcPr>
          <w:p w:rsidR="0069661C" w:rsidRPr="00A56F9B" w:rsidRDefault="0066637D" w:rsidP="0066637D">
            <w:pPr>
              <w:pStyle w:val="NormaleDiDA"/>
              <w:rPr>
                <w:rFonts w:asciiTheme="minorHAnsi" w:hAnsiTheme="minorHAnsi"/>
                <w:i/>
                <w:sz w:val="22"/>
                <w:szCs w:val="22"/>
              </w:rPr>
            </w:pPr>
            <w:r w:rsidRPr="00A56F9B">
              <w:rPr>
                <w:rFonts w:asciiTheme="minorHAnsi" w:hAnsiTheme="minorHAnsi"/>
                <w:sz w:val="22"/>
                <w:szCs w:val="22"/>
              </w:rPr>
              <w:t xml:space="preserve">Storia del vicino oriente  antico </w:t>
            </w:r>
          </w:p>
        </w:tc>
        <w:tc>
          <w:tcPr>
            <w:tcW w:w="992" w:type="dxa"/>
          </w:tcPr>
          <w:p w:rsidR="0069661C" w:rsidRPr="00A56F9B" w:rsidRDefault="00A56F9B" w:rsidP="0069661C">
            <w:pPr>
              <w:pStyle w:val="NormaleDiDA"/>
              <w:rPr>
                <w:rFonts w:asciiTheme="minorHAnsi" w:hAnsiTheme="minorHAnsi"/>
                <w:sz w:val="22"/>
                <w:szCs w:val="22"/>
              </w:rPr>
            </w:pPr>
            <w:r w:rsidRPr="00A56F9B">
              <w:rPr>
                <w:rFonts w:asciiTheme="minorHAnsi" w:hAnsiTheme="minorHAnsi"/>
                <w:sz w:val="22"/>
                <w:szCs w:val="22"/>
              </w:rPr>
              <w:t>L</w:t>
            </w:r>
            <w:r w:rsidR="0069661C" w:rsidRPr="00A56F9B">
              <w:rPr>
                <w:rFonts w:asciiTheme="minorHAnsi" w:hAnsiTheme="minorHAnsi"/>
                <w:sz w:val="22"/>
                <w:szCs w:val="22"/>
              </w:rPr>
              <w:t>-OR/01</w:t>
            </w:r>
          </w:p>
        </w:tc>
        <w:tc>
          <w:tcPr>
            <w:tcW w:w="613" w:type="dxa"/>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6</w:t>
            </w:r>
          </w:p>
        </w:tc>
        <w:tc>
          <w:tcPr>
            <w:tcW w:w="1017" w:type="dxa"/>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30</w:t>
            </w:r>
          </w:p>
        </w:tc>
        <w:tc>
          <w:tcPr>
            <w:tcW w:w="1060" w:type="dxa"/>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 xml:space="preserve">2 </w:t>
            </w:r>
          </w:p>
        </w:tc>
        <w:tc>
          <w:tcPr>
            <w:tcW w:w="679" w:type="dxa"/>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II</w:t>
            </w:r>
          </w:p>
        </w:tc>
        <w:tc>
          <w:tcPr>
            <w:tcW w:w="1293" w:type="dxa"/>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 xml:space="preserve">Bando </w:t>
            </w:r>
          </w:p>
        </w:tc>
      </w:tr>
      <w:tr w:rsidR="00A56F9B" w:rsidRPr="00A56F9B" w:rsidTr="00A56F9B">
        <w:tc>
          <w:tcPr>
            <w:tcW w:w="1117"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B0601414</w:t>
            </w:r>
          </w:p>
        </w:tc>
        <w:tc>
          <w:tcPr>
            <w:tcW w:w="1685" w:type="dxa"/>
            <w:tcBorders>
              <w:top w:val="single" w:sz="4" w:space="0" w:color="000000"/>
              <w:left w:val="single" w:sz="4" w:space="0" w:color="000000"/>
              <w:bottom w:val="single" w:sz="4" w:space="0" w:color="000000"/>
              <w:right w:val="single" w:sz="4" w:space="0" w:color="000000"/>
            </w:tcBorders>
          </w:tcPr>
          <w:p w:rsidR="0069661C" w:rsidRPr="00A56F9B" w:rsidRDefault="0066637D" w:rsidP="0069661C">
            <w:pPr>
              <w:pStyle w:val="NormaleDiDA"/>
              <w:rPr>
                <w:rFonts w:asciiTheme="minorHAnsi" w:hAnsiTheme="minorHAnsi"/>
                <w:sz w:val="22"/>
                <w:szCs w:val="22"/>
              </w:rPr>
            </w:pPr>
            <w:r w:rsidRPr="00A56F9B">
              <w:rPr>
                <w:rFonts w:asciiTheme="minorHAnsi" w:hAnsiTheme="minorHAnsi"/>
                <w:sz w:val="22"/>
                <w:szCs w:val="22"/>
              </w:rPr>
              <w:t>Storia del vicino oriente  antico</w:t>
            </w:r>
          </w:p>
        </w:tc>
        <w:tc>
          <w:tcPr>
            <w:tcW w:w="992" w:type="dxa"/>
            <w:tcBorders>
              <w:top w:val="single" w:sz="4" w:space="0" w:color="000000"/>
              <w:left w:val="single" w:sz="4" w:space="0" w:color="000000"/>
              <w:bottom w:val="single" w:sz="4" w:space="0" w:color="000000"/>
              <w:right w:val="single" w:sz="4" w:space="0" w:color="000000"/>
            </w:tcBorders>
          </w:tcPr>
          <w:p w:rsidR="0069661C" w:rsidRPr="00A56F9B" w:rsidRDefault="00A56F9B" w:rsidP="0069661C">
            <w:pPr>
              <w:pStyle w:val="NormaleDiDA"/>
              <w:rPr>
                <w:rFonts w:asciiTheme="minorHAnsi" w:hAnsiTheme="minorHAnsi"/>
                <w:sz w:val="22"/>
                <w:szCs w:val="22"/>
              </w:rPr>
            </w:pPr>
            <w:r w:rsidRPr="00A56F9B">
              <w:rPr>
                <w:rFonts w:asciiTheme="minorHAnsi" w:hAnsiTheme="minorHAnsi"/>
                <w:sz w:val="22"/>
                <w:szCs w:val="22"/>
              </w:rPr>
              <w:t>L</w:t>
            </w:r>
            <w:r w:rsidR="0069661C" w:rsidRPr="00A56F9B">
              <w:rPr>
                <w:rFonts w:asciiTheme="minorHAnsi" w:hAnsiTheme="minorHAnsi"/>
                <w:sz w:val="22"/>
                <w:szCs w:val="22"/>
              </w:rPr>
              <w:t>-OR/01</w:t>
            </w:r>
          </w:p>
        </w:tc>
        <w:tc>
          <w:tcPr>
            <w:tcW w:w="613"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6</w:t>
            </w:r>
          </w:p>
        </w:tc>
        <w:tc>
          <w:tcPr>
            <w:tcW w:w="1017"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30</w:t>
            </w:r>
          </w:p>
        </w:tc>
        <w:tc>
          <w:tcPr>
            <w:tcW w:w="1060"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 xml:space="preserve">2 </w:t>
            </w:r>
          </w:p>
        </w:tc>
        <w:tc>
          <w:tcPr>
            <w:tcW w:w="679"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sz w:val="22"/>
                <w:szCs w:val="22"/>
              </w:rPr>
            </w:pPr>
            <w:r w:rsidRPr="00A56F9B">
              <w:rPr>
                <w:rFonts w:asciiTheme="minorHAnsi" w:hAnsiTheme="minorHAnsi"/>
                <w:sz w:val="22"/>
                <w:szCs w:val="22"/>
              </w:rPr>
              <w:t>I</w:t>
            </w:r>
          </w:p>
        </w:tc>
        <w:tc>
          <w:tcPr>
            <w:tcW w:w="1293" w:type="dxa"/>
            <w:tcBorders>
              <w:top w:val="single" w:sz="4" w:space="0" w:color="000000"/>
              <w:left w:val="single" w:sz="4" w:space="0" w:color="000000"/>
              <w:bottom w:val="single" w:sz="4" w:space="0" w:color="000000"/>
              <w:right w:val="single" w:sz="4" w:space="0" w:color="000000"/>
            </w:tcBorders>
          </w:tcPr>
          <w:p w:rsidR="0069661C" w:rsidRPr="00A56F9B" w:rsidRDefault="0069661C" w:rsidP="0069661C">
            <w:pPr>
              <w:pStyle w:val="NormaleDiDA"/>
              <w:rPr>
                <w:rFonts w:asciiTheme="minorHAnsi" w:hAnsiTheme="minorHAnsi"/>
                <w:sz w:val="22"/>
                <w:szCs w:val="22"/>
              </w:rPr>
            </w:pPr>
            <w:proofErr w:type="spellStart"/>
            <w:r w:rsidRPr="00A56F9B">
              <w:rPr>
                <w:rFonts w:asciiTheme="minorHAnsi" w:hAnsiTheme="minorHAnsi"/>
                <w:sz w:val="22"/>
                <w:szCs w:val="22"/>
              </w:rPr>
              <w:t>Mutuazione</w:t>
            </w:r>
            <w:proofErr w:type="spellEnd"/>
            <w:r w:rsidRPr="00A56F9B">
              <w:rPr>
                <w:rFonts w:asciiTheme="minorHAnsi" w:hAnsiTheme="minorHAnsi"/>
                <w:sz w:val="22"/>
                <w:szCs w:val="22"/>
              </w:rPr>
              <w:t xml:space="preserve"> da R2ETL </w:t>
            </w:r>
          </w:p>
        </w:tc>
      </w:tr>
    </w:tbl>
    <w:p w:rsidR="0069661C" w:rsidRPr="00666364" w:rsidRDefault="0069661C" w:rsidP="0069661C">
      <w:pPr>
        <w:rPr>
          <w:rFonts w:asciiTheme="minorHAnsi" w:hAnsiTheme="minorHAnsi"/>
          <w:color w:val="FF0000"/>
          <w:sz w:val="22"/>
          <w:szCs w:val="22"/>
        </w:rPr>
      </w:pPr>
      <w:r w:rsidRPr="00A56F9B">
        <w:rPr>
          <w:rFonts w:asciiTheme="minorHAnsi" w:hAnsiTheme="minorHAnsi"/>
          <w:sz w:val="22"/>
          <w:szCs w:val="22"/>
        </w:rPr>
        <w:t>Il Consiglio approva all’unanimità.</w:t>
      </w:r>
    </w:p>
    <w:p w:rsidR="00A56F9B" w:rsidRDefault="00A56F9B" w:rsidP="0069661C">
      <w:pPr>
        <w:rPr>
          <w:rFonts w:asciiTheme="minorHAnsi" w:hAnsiTheme="minorHAnsi"/>
          <w:color w:val="FF0000"/>
          <w:sz w:val="22"/>
          <w:szCs w:val="22"/>
        </w:rPr>
      </w:pPr>
    </w:p>
    <w:p w:rsidR="0069661C" w:rsidRPr="000C29B5" w:rsidRDefault="0069661C" w:rsidP="0069661C">
      <w:pPr>
        <w:jc w:val="both"/>
        <w:rPr>
          <w:rFonts w:asciiTheme="minorHAnsi" w:hAnsiTheme="minorHAnsi" w:cs="Arial"/>
          <w:i/>
          <w:sz w:val="22"/>
          <w:szCs w:val="22"/>
        </w:rPr>
      </w:pPr>
      <w:r w:rsidRPr="000C29B5">
        <w:rPr>
          <w:rFonts w:asciiTheme="minorHAnsi" w:hAnsiTheme="minorHAnsi" w:cs="Arial"/>
          <w:i/>
          <w:sz w:val="22"/>
          <w:szCs w:val="22"/>
        </w:rPr>
        <w:t>INSEGNAMENTI</w:t>
      </w:r>
      <w:r w:rsidR="009A1E51" w:rsidRPr="000C29B5">
        <w:rPr>
          <w:rFonts w:asciiTheme="minorHAnsi" w:hAnsiTheme="minorHAnsi" w:cs="Arial"/>
          <w:i/>
          <w:sz w:val="22"/>
          <w:szCs w:val="22"/>
        </w:rPr>
        <w:t xml:space="preserve"> CON SSD SAGAS IMPARTITI </w:t>
      </w:r>
      <w:r w:rsidRPr="000C29B5">
        <w:rPr>
          <w:rFonts w:asciiTheme="minorHAnsi" w:hAnsiTheme="minorHAnsi" w:cs="Arial"/>
          <w:i/>
          <w:sz w:val="22"/>
          <w:szCs w:val="22"/>
        </w:rPr>
        <w:t xml:space="preserve"> PRESSO ALTRE SCUOLE </w:t>
      </w:r>
    </w:p>
    <w:p w:rsidR="0069661C" w:rsidRDefault="0069661C" w:rsidP="0069661C">
      <w:pPr>
        <w:jc w:val="both"/>
        <w:rPr>
          <w:rFonts w:asciiTheme="minorHAnsi" w:hAnsiTheme="minorHAnsi" w:cs="Arial"/>
          <w:b/>
          <w:color w:val="FF0000"/>
          <w:sz w:val="22"/>
          <w:szCs w:val="22"/>
        </w:rPr>
      </w:pPr>
    </w:p>
    <w:p w:rsidR="00F71771" w:rsidRPr="000C29B5" w:rsidRDefault="00F71771" w:rsidP="0069661C">
      <w:pPr>
        <w:jc w:val="both"/>
        <w:rPr>
          <w:rFonts w:asciiTheme="minorHAnsi" w:hAnsiTheme="minorHAnsi" w:cs="Arial"/>
          <w:b/>
          <w:i/>
          <w:sz w:val="22"/>
          <w:szCs w:val="22"/>
        </w:rPr>
      </w:pPr>
      <w:r w:rsidRPr="000C29B5">
        <w:rPr>
          <w:rFonts w:asciiTheme="minorHAnsi" w:hAnsiTheme="minorHAnsi" w:cs="Arial"/>
          <w:b/>
          <w:i/>
          <w:sz w:val="22"/>
          <w:szCs w:val="22"/>
        </w:rPr>
        <w:t xml:space="preserve">Scuola di Psicologia </w:t>
      </w:r>
    </w:p>
    <w:p w:rsidR="009A1E51" w:rsidRPr="000C29B5" w:rsidRDefault="009A1E51" w:rsidP="0069661C">
      <w:pPr>
        <w:jc w:val="both"/>
        <w:rPr>
          <w:rFonts w:asciiTheme="minorHAnsi" w:hAnsiTheme="minorHAnsi" w:cs="Arial"/>
          <w:sz w:val="22"/>
          <w:szCs w:val="22"/>
        </w:rPr>
      </w:pPr>
      <w:r w:rsidRPr="000C29B5">
        <w:rPr>
          <w:rFonts w:asciiTheme="minorHAnsi" w:hAnsiTheme="minorHAnsi" w:cs="Arial"/>
          <w:sz w:val="22"/>
          <w:szCs w:val="22"/>
        </w:rPr>
        <w:t xml:space="preserve">- </w:t>
      </w:r>
      <w:r w:rsidR="0069661C" w:rsidRPr="000C29B5">
        <w:rPr>
          <w:rFonts w:asciiTheme="minorHAnsi" w:hAnsiTheme="minorHAnsi" w:cs="Arial"/>
          <w:sz w:val="22"/>
          <w:szCs w:val="22"/>
        </w:rPr>
        <w:t xml:space="preserve">M-STO/04 </w:t>
      </w:r>
      <w:r w:rsidRPr="000C29B5">
        <w:rPr>
          <w:rFonts w:asciiTheme="minorHAnsi" w:hAnsiTheme="minorHAnsi" w:cs="Arial"/>
          <w:sz w:val="22"/>
          <w:szCs w:val="22"/>
        </w:rPr>
        <w:t xml:space="preserve">STORIA CULTURALE E SOCIALE </w:t>
      </w:r>
      <w:r w:rsidR="00F71771" w:rsidRPr="000C29B5">
        <w:rPr>
          <w:rFonts w:asciiTheme="minorHAnsi" w:hAnsiTheme="minorHAnsi" w:cs="Arial"/>
          <w:sz w:val="22"/>
          <w:szCs w:val="22"/>
        </w:rPr>
        <w:t xml:space="preserve">, </w:t>
      </w:r>
      <w:proofErr w:type="spellStart"/>
      <w:r w:rsidR="00F71771" w:rsidRPr="000C29B5">
        <w:rPr>
          <w:rFonts w:asciiTheme="minorHAnsi" w:hAnsiTheme="minorHAnsi" w:cs="Arial"/>
          <w:sz w:val="22"/>
          <w:szCs w:val="22"/>
        </w:rPr>
        <w:t>cdl</w:t>
      </w:r>
      <w:proofErr w:type="spellEnd"/>
      <w:r w:rsidR="00F71771" w:rsidRPr="000C29B5">
        <w:rPr>
          <w:rFonts w:asciiTheme="minorHAnsi" w:hAnsiTheme="minorHAnsi" w:cs="Arial"/>
          <w:sz w:val="22"/>
          <w:szCs w:val="22"/>
        </w:rPr>
        <w:t xml:space="preserve"> L-24 Scienze e tecniche psicologiche </w:t>
      </w:r>
      <w:proofErr w:type="spellStart"/>
      <w:r w:rsidR="00F71771" w:rsidRPr="000C29B5">
        <w:rPr>
          <w:rFonts w:asciiTheme="minorHAnsi" w:hAnsiTheme="minorHAnsi" w:cs="Arial"/>
          <w:sz w:val="22"/>
          <w:szCs w:val="22"/>
        </w:rPr>
        <w:t>aa</w:t>
      </w:r>
      <w:proofErr w:type="spellEnd"/>
      <w:r w:rsidR="00F71771" w:rsidRPr="000C29B5">
        <w:rPr>
          <w:rFonts w:asciiTheme="minorHAnsi" w:hAnsiTheme="minorHAnsi" w:cs="Arial"/>
          <w:sz w:val="22"/>
          <w:szCs w:val="22"/>
        </w:rPr>
        <w:t xml:space="preserve"> 2014/15 </w:t>
      </w:r>
      <w:r w:rsidR="00D450F7" w:rsidRPr="000C29B5">
        <w:rPr>
          <w:rFonts w:asciiTheme="minorHAnsi" w:hAnsiTheme="minorHAnsi" w:cs="Arial"/>
          <w:sz w:val="22"/>
          <w:szCs w:val="22"/>
        </w:rPr>
        <w:t>studenti AK e studenti L-Z</w:t>
      </w:r>
    </w:p>
    <w:p w:rsidR="00696D37" w:rsidRPr="005E45E1" w:rsidRDefault="0069661C" w:rsidP="00696D37">
      <w:pPr>
        <w:jc w:val="both"/>
        <w:rPr>
          <w:rFonts w:asciiTheme="minorHAnsi" w:hAnsiTheme="minorHAnsi" w:cs="Arial"/>
          <w:sz w:val="22"/>
          <w:szCs w:val="22"/>
        </w:rPr>
      </w:pPr>
      <w:r w:rsidRPr="005E45E1">
        <w:rPr>
          <w:rFonts w:asciiTheme="minorHAnsi" w:hAnsiTheme="minorHAnsi" w:cs="Arial"/>
          <w:sz w:val="22"/>
          <w:szCs w:val="22"/>
        </w:rPr>
        <w:t xml:space="preserve">Il Presidente comunica che la dott.ssa Martina Salvante, </w:t>
      </w:r>
      <w:r w:rsidR="00AC166F" w:rsidRPr="005E45E1">
        <w:rPr>
          <w:rFonts w:asciiTheme="minorHAnsi" w:hAnsiTheme="minorHAnsi" w:cs="Arial"/>
          <w:sz w:val="22"/>
          <w:szCs w:val="22"/>
        </w:rPr>
        <w:t xml:space="preserve">è risultata </w:t>
      </w:r>
      <w:r w:rsidRPr="005E45E1">
        <w:rPr>
          <w:rFonts w:asciiTheme="minorHAnsi" w:hAnsiTheme="minorHAnsi" w:cs="Arial"/>
          <w:sz w:val="22"/>
          <w:szCs w:val="22"/>
        </w:rPr>
        <w:t xml:space="preserve">vincitrice </w:t>
      </w:r>
    </w:p>
    <w:p w:rsidR="007223F8" w:rsidRDefault="00AC166F" w:rsidP="004D3523">
      <w:pPr>
        <w:jc w:val="both"/>
        <w:rPr>
          <w:rFonts w:asciiTheme="minorHAnsi" w:hAnsiTheme="minorHAnsi" w:cs="Arial"/>
          <w:sz w:val="22"/>
          <w:szCs w:val="22"/>
        </w:rPr>
      </w:pPr>
      <w:proofErr w:type="spellStart"/>
      <w:r w:rsidRPr="005E45E1">
        <w:rPr>
          <w:rFonts w:asciiTheme="minorHAnsi" w:hAnsiTheme="minorHAnsi" w:cs="Arial"/>
          <w:sz w:val="22"/>
          <w:szCs w:val="22"/>
        </w:rPr>
        <w:t>dell</w:t>
      </w:r>
      <w:proofErr w:type="spellEnd"/>
      <w:r w:rsidR="00F71771" w:rsidRPr="005E45E1">
        <w:rPr>
          <w:rFonts w:asciiTheme="minorHAnsi" w:hAnsiTheme="minorHAnsi" w:cs="Arial"/>
          <w:sz w:val="22"/>
          <w:szCs w:val="22"/>
        </w:rPr>
        <w:t xml:space="preserve"> ’incarico di </w:t>
      </w:r>
      <w:r w:rsidR="00500A49">
        <w:rPr>
          <w:rFonts w:asciiTheme="minorHAnsi" w:hAnsiTheme="minorHAnsi" w:cs="Arial"/>
          <w:sz w:val="22"/>
          <w:szCs w:val="22"/>
        </w:rPr>
        <w:t xml:space="preserve"> </w:t>
      </w:r>
      <w:r w:rsidR="00F71771" w:rsidRPr="005E45E1">
        <w:rPr>
          <w:rFonts w:asciiTheme="minorHAnsi" w:hAnsiTheme="minorHAnsi" w:cs="Arial"/>
          <w:sz w:val="22"/>
          <w:szCs w:val="22"/>
        </w:rPr>
        <w:t xml:space="preserve">insegnamento </w:t>
      </w:r>
      <w:r w:rsidR="009A1E51" w:rsidRPr="005E45E1">
        <w:rPr>
          <w:rFonts w:asciiTheme="minorHAnsi" w:hAnsiTheme="minorHAnsi" w:cs="Arial"/>
          <w:sz w:val="22"/>
          <w:szCs w:val="22"/>
        </w:rPr>
        <w:t xml:space="preserve"> </w:t>
      </w:r>
      <w:r w:rsidR="00F71771" w:rsidRPr="005E45E1">
        <w:rPr>
          <w:rFonts w:asciiTheme="minorHAnsi" w:hAnsiTheme="minorHAnsi" w:cs="Arial"/>
          <w:sz w:val="22"/>
          <w:szCs w:val="22"/>
        </w:rPr>
        <w:t xml:space="preserve">retribuito M-STO/04 </w:t>
      </w:r>
      <w:r w:rsidR="004D3523" w:rsidRPr="005E45E1">
        <w:rPr>
          <w:rFonts w:asciiTheme="minorHAnsi" w:hAnsiTheme="minorHAnsi" w:cs="Arial"/>
          <w:sz w:val="22"/>
          <w:szCs w:val="22"/>
        </w:rPr>
        <w:t>STORIA CULTURALE E SOCIALE I</w:t>
      </w:r>
      <w:r w:rsidR="00696D37" w:rsidRPr="00696D37">
        <w:rPr>
          <w:rFonts w:asciiTheme="minorHAnsi" w:hAnsiTheme="minorHAnsi" w:cs="Arial"/>
          <w:sz w:val="22"/>
          <w:szCs w:val="22"/>
        </w:rPr>
        <w:t xml:space="preserve"> </w:t>
      </w:r>
      <w:r w:rsidR="00696D37" w:rsidRPr="005E45E1">
        <w:rPr>
          <w:rFonts w:asciiTheme="minorHAnsi" w:hAnsiTheme="minorHAnsi" w:cs="Arial"/>
          <w:sz w:val="22"/>
          <w:szCs w:val="22"/>
        </w:rPr>
        <w:t>(bando n. 110/14 del 28/5/2014</w:t>
      </w:r>
      <w:r w:rsidR="00696D37">
        <w:rPr>
          <w:rFonts w:asciiTheme="minorHAnsi" w:hAnsiTheme="minorHAnsi" w:cs="Arial"/>
          <w:sz w:val="22"/>
          <w:szCs w:val="22"/>
        </w:rPr>
        <w:t xml:space="preserve">). diviso </w:t>
      </w:r>
      <w:r w:rsidR="005E45E1" w:rsidRPr="005E45E1">
        <w:rPr>
          <w:rFonts w:asciiTheme="minorHAnsi" w:hAnsiTheme="minorHAnsi" w:cs="Arial"/>
          <w:sz w:val="22"/>
          <w:szCs w:val="22"/>
        </w:rPr>
        <w:t xml:space="preserve">  </w:t>
      </w:r>
      <w:r w:rsidR="00500A49">
        <w:rPr>
          <w:rFonts w:asciiTheme="minorHAnsi" w:hAnsiTheme="minorHAnsi" w:cs="Arial"/>
          <w:sz w:val="22"/>
          <w:szCs w:val="22"/>
        </w:rPr>
        <w:t>in due</w:t>
      </w:r>
      <w:r w:rsidR="007223F8">
        <w:rPr>
          <w:rFonts w:asciiTheme="minorHAnsi" w:hAnsiTheme="minorHAnsi" w:cs="Arial"/>
          <w:sz w:val="22"/>
          <w:szCs w:val="22"/>
        </w:rPr>
        <w:t xml:space="preserve"> parti :</w:t>
      </w:r>
    </w:p>
    <w:p w:rsidR="00536FEB" w:rsidRDefault="00536FEB" w:rsidP="004D3523">
      <w:pPr>
        <w:jc w:val="both"/>
        <w:rPr>
          <w:rFonts w:asciiTheme="minorHAnsi" w:hAnsiTheme="minorHAnsi" w:cs="Arial"/>
          <w:sz w:val="22"/>
          <w:szCs w:val="22"/>
        </w:rPr>
      </w:pPr>
      <w:r>
        <w:rPr>
          <w:rFonts w:asciiTheme="minorHAnsi" w:hAnsiTheme="minorHAnsi" w:cs="Arial"/>
          <w:sz w:val="22"/>
          <w:szCs w:val="22"/>
        </w:rPr>
        <w:t xml:space="preserve">- la prima, per studenti </w:t>
      </w:r>
      <w:r w:rsidR="00F918BB">
        <w:rPr>
          <w:rFonts w:asciiTheme="minorHAnsi" w:hAnsiTheme="minorHAnsi" w:cs="Arial"/>
          <w:sz w:val="22"/>
          <w:szCs w:val="22"/>
        </w:rPr>
        <w:t>A-K, di</w:t>
      </w:r>
      <w:r w:rsidR="00F918BB" w:rsidRPr="005E45E1">
        <w:rPr>
          <w:rFonts w:asciiTheme="minorHAnsi" w:hAnsiTheme="minorHAnsi" w:cs="Arial"/>
          <w:sz w:val="22"/>
          <w:szCs w:val="22"/>
        </w:rPr>
        <w:t xml:space="preserve"> 6 </w:t>
      </w:r>
      <w:proofErr w:type="spellStart"/>
      <w:r w:rsidR="00F918BB" w:rsidRPr="005E45E1">
        <w:rPr>
          <w:rFonts w:asciiTheme="minorHAnsi" w:hAnsiTheme="minorHAnsi" w:cs="Arial"/>
          <w:sz w:val="22"/>
          <w:szCs w:val="22"/>
        </w:rPr>
        <w:t>cfu</w:t>
      </w:r>
      <w:proofErr w:type="spellEnd"/>
      <w:r w:rsidR="00F918BB" w:rsidRPr="005E45E1">
        <w:rPr>
          <w:rFonts w:asciiTheme="minorHAnsi" w:hAnsiTheme="minorHAnsi" w:cs="Arial"/>
          <w:sz w:val="22"/>
          <w:szCs w:val="22"/>
        </w:rPr>
        <w:t xml:space="preserve"> e 40 ore di lezione frontale</w:t>
      </w:r>
      <w:r w:rsidR="00F918BB">
        <w:rPr>
          <w:rFonts w:asciiTheme="minorHAnsi" w:hAnsiTheme="minorHAnsi" w:cs="Arial"/>
          <w:sz w:val="22"/>
          <w:szCs w:val="22"/>
        </w:rPr>
        <w:t xml:space="preserve">; </w:t>
      </w:r>
    </w:p>
    <w:p w:rsidR="004D3523" w:rsidRPr="005E45E1" w:rsidRDefault="00F918BB" w:rsidP="004D3523">
      <w:pPr>
        <w:jc w:val="both"/>
        <w:rPr>
          <w:rFonts w:asciiTheme="minorHAnsi" w:hAnsiTheme="minorHAnsi" w:cs="Arial"/>
          <w:sz w:val="22"/>
          <w:szCs w:val="22"/>
        </w:rPr>
      </w:pPr>
      <w:r>
        <w:rPr>
          <w:rFonts w:asciiTheme="minorHAnsi" w:hAnsiTheme="minorHAnsi" w:cs="Arial"/>
          <w:sz w:val="22"/>
          <w:szCs w:val="22"/>
        </w:rPr>
        <w:t xml:space="preserve">- </w:t>
      </w:r>
      <w:r w:rsidR="00500A49">
        <w:rPr>
          <w:rFonts w:asciiTheme="minorHAnsi" w:hAnsiTheme="minorHAnsi" w:cs="Arial"/>
          <w:sz w:val="22"/>
          <w:szCs w:val="22"/>
        </w:rPr>
        <w:t xml:space="preserve">la </w:t>
      </w:r>
      <w:r>
        <w:rPr>
          <w:rFonts w:asciiTheme="minorHAnsi" w:hAnsiTheme="minorHAnsi" w:cs="Arial"/>
          <w:sz w:val="22"/>
          <w:szCs w:val="22"/>
        </w:rPr>
        <w:t xml:space="preserve">seconda </w:t>
      </w:r>
      <w:r w:rsidR="00536FEB">
        <w:rPr>
          <w:rFonts w:asciiTheme="minorHAnsi" w:hAnsiTheme="minorHAnsi" w:cs="Arial"/>
          <w:sz w:val="22"/>
          <w:szCs w:val="22"/>
        </w:rPr>
        <w:t xml:space="preserve">, per studenti L - Z, </w:t>
      </w:r>
      <w:r w:rsidR="00500A49">
        <w:rPr>
          <w:rFonts w:asciiTheme="minorHAnsi" w:hAnsiTheme="minorHAnsi" w:cs="Arial"/>
          <w:sz w:val="22"/>
          <w:szCs w:val="22"/>
        </w:rPr>
        <w:t xml:space="preserve"> </w:t>
      </w:r>
      <w:r w:rsidR="005E45E1" w:rsidRPr="005E45E1">
        <w:rPr>
          <w:rFonts w:asciiTheme="minorHAnsi" w:hAnsiTheme="minorHAnsi" w:cs="Arial"/>
          <w:sz w:val="22"/>
          <w:szCs w:val="22"/>
        </w:rPr>
        <w:t xml:space="preserve">mutuabile con il corso </w:t>
      </w:r>
      <w:r w:rsidR="004D3523" w:rsidRPr="005E45E1">
        <w:rPr>
          <w:rFonts w:asciiTheme="minorHAnsi" w:hAnsiTheme="minorHAnsi" w:cs="Arial"/>
          <w:sz w:val="22"/>
          <w:szCs w:val="22"/>
        </w:rPr>
        <w:t xml:space="preserve">STORIA CULTURALE E SOCIALE II </w:t>
      </w:r>
    </w:p>
    <w:p w:rsidR="0069661C" w:rsidRPr="005E45E1" w:rsidRDefault="00AC166F" w:rsidP="0069661C">
      <w:pPr>
        <w:jc w:val="both"/>
        <w:rPr>
          <w:rFonts w:asciiTheme="minorHAnsi" w:hAnsiTheme="minorHAnsi" w:cs="Arial"/>
          <w:sz w:val="22"/>
          <w:szCs w:val="22"/>
        </w:rPr>
      </w:pPr>
      <w:r w:rsidRPr="00D450F7">
        <w:rPr>
          <w:rFonts w:asciiTheme="minorHAnsi" w:hAnsiTheme="minorHAnsi" w:cs="Arial"/>
          <w:sz w:val="22"/>
          <w:szCs w:val="22"/>
        </w:rPr>
        <w:t>C</w:t>
      </w:r>
      <w:r w:rsidR="0069661C" w:rsidRPr="00D450F7">
        <w:rPr>
          <w:rFonts w:asciiTheme="minorHAnsi" w:hAnsiTheme="minorHAnsi" w:cs="Arial"/>
          <w:sz w:val="22"/>
          <w:szCs w:val="22"/>
        </w:rPr>
        <w:t xml:space="preserve">on lettera </w:t>
      </w:r>
      <w:r w:rsidRPr="00D450F7">
        <w:rPr>
          <w:rFonts w:asciiTheme="minorHAnsi" w:hAnsiTheme="minorHAnsi" w:cs="Arial"/>
          <w:sz w:val="22"/>
          <w:szCs w:val="22"/>
        </w:rPr>
        <w:t>del 24 settembre 2014 (</w:t>
      </w:r>
      <w:r w:rsidR="0069661C" w:rsidRPr="00D450F7">
        <w:rPr>
          <w:rFonts w:asciiTheme="minorHAnsi" w:hAnsiTheme="minorHAnsi" w:cs="Arial"/>
          <w:sz w:val="22"/>
          <w:szCs w:val="22"/>
        </w:rPr>
        <w:t xml:space="preserve">n. </w:t>
      </w:r>
      <w:proofErr w:type="spellStart"/>
      <w:r w:rsidR="0069661C" w:rsidRPr="00D450F7">
        <w:rPr>
          <w:rFonts w:asciiTheme="minorHAnsi" w:hAnsiTheme="minorHAnsi" w:cs="Arial"/>
          <w:sz w:val="22"/>
          <w:szCs w:val="22"/>
        </w:rPr>
        <w:t>prot</w:t>
      </w:r>
      <w:proofErr w:type="spellEnd"/>
      <w:r w:rsidR="0069661C" w:rsidRPr="00D450F7">
        <w:rPr>
          <w:rFonts w:asciiTheme="minorHAnsi" w:hAnsiTheme="minorHAnsi" w:cs="Arial"/>
          <w:sz w:val="22"/>
          <w:szCs w:val="22"/>
        </w:rPr>
        <w:t>. in arrivo 4350</w:t>
      </w:r>
      <w:r w:rsidRPr="00D450F7">
        <w:rPr>
          <w:rFonts w:asciiTheme="minorHAnsi" w:hAnsiTheme="minorHAnsi" w:cs="Arial"/>
          <w:sz w:val="22"/>
          <w:szCs w:val="22"/>
        </w:rPr>
        <w:t xml:space="preserve">) la dott.ssa Salvante </w:t>
      </w:r>
      <w:r w:rsidR="0069661C" w:rsidRPr="00D450F7">
        <w:rPr>
          <w:rFonts w:asciiTheme="minorHAnsi" w:hAnsiTheme="minorHAnsi" w:cs="Arial"/>
          <w:sz w:val="22"/>
          <w:szCs w:val="22"/>
        </w:rPr>
        <w:t xml:space="preserve"> rinuncia alla </w:t>
      </w:r>
      <w:proofErr w:type="spellStart"/>
      <w:r w:rsidR="0069661C" w:rsidRPr="00D450F7">
        <w:rPr>
          <w:rFonts w:asciiTheme="minorHAnsi" w:hAnsiTheme="minorHAnsi" w:cs="Arial"/>
          <w:sz w:val="22"/>
          <w:szCs w:val="22"/>
        </w:rPr>
        <w:t>mutuazione</w:t>
      </w:r>
      <w:proofErr w:type="spellEnd"/>
      <w:r w:rsidR="0069661C" w:rsidRPr="00D450F7">
        <w:rPr>
          <w:rFonts w:asciiTheme="minorHAnsi" w:hAnsiTheme="minorHAnsi" w:cs="Arial"/>
          <w:sz w:val="22"/>
          <w:szCs w:val="22"/>
        </w:rPr>
        <w:t xml:space="preserve"> del corso con </w:t>
      </w:r>
      <w:r w:rsidRPr="00D450F7">
        <w:rPr>
          <w:rFonts w:asciiTheme="minorHAnsi" w:hAnsiTheme="minorHAnsi" w:cs="Arial"/>
          <w:sz w:val="22"/>
          <w:szCs w:val="22"/>
        </w:rPr>
        <w:t>STORIA CULTURALE E SOCIALE</w:t>
      </w:r>
      <w:r w:rsidR="004D3523">
        <w:rPr>
          <w:rFonts w:asciiTheme="minorHAnsi" w:hAnsiTheme="minorHAnsi" w:cs="Arial"/>
          <w:sz w:val="22"/>
          <w:szCs w:val="22"/>
        </w:rPr>
        <w:t xml:space="preserve"> </w:t>
      </w:r>
      <w:r w:rsidR="004D3523" w:rsidRPr="005E45E1">
        <w:rPr>
          <w:rFonts w:asciiTheme="minorHAnsi" w:hAnsiTheme="minorHAnsi" w:cs="Arial"/>
          <w:sz w:val="22"/>
          <w:szCs w:val="22"/>
        </w:rPr>
        <w:t>II (studenti L-Z)</w:t>
      </w:r>
      <w:r w:rsidRPr="00D450F7">
        <w:rPr>
          <w:rFonts w:asciiTheme="minorHAnsi" w:hAnsiTheme="minorHAnsi" w:cs="Arial"/>
          <w:sz w:val="22"/>
          <w:szCs w:val="22"/>
        </w:rPr>
        <w:t xml:space="preserve">  e la prof. Patrizia </w:t>
      </w:r>
      <w:proofErr w:type="spellStart"/>
      <w:r w:rsidRPr="00D450F7">
        <w:rPr>
          <w:rFonts w:asciiTheme="minorHAnsi" w:hAnsiTheme="minorHAnsi" w:cs="Arial"/>
          <w:sz w:val="22"/>
          <w:szCs w:val="22"/>
        </w:rPr>
        <w:t>Guarnieri</w:t>
      </w:r>
      <w:proofErr w:type="spellEnd"/>
      <w:r w:rsidRPr="00D450F7">
        <w:rPr>
          <w:rFonts w:asciiTheme="minorHAnsi" w:hAnsiTheme="minorHAnsi" w:cs="Arial"/>
          <w:sz w:val="22"/>
          <w:szCs w:val="22"/>
        </w:rPr>
        <w:t xml:space="preserve">, </w:t>
      </w:r>
      <w:r w:rsidR="0069661C" w:rsidRPr="00D450F7">
        <w:rPr>
          <w:rFonts w:asciiTheme="minorHAnsi" w:hAnsiTheme="minorHAnsi" w:cs="Arial"/>
          <w:sz w:val="22"/>
          <w:szCs w:val="22"/>
        </w:rPr>
        <w:t>con lettera</w:t>
      </w:r>
      <w:r w:rsidRPr="00D450F7">
        <w:rPr>
          <w:rFonts w:asciiTheme="minorHAnsi" w:hAnsiTheme="minorHAnsi" w:cs="Arial"/>
          <w:sz w:val="22"/>
          <w:szCs w:val="22"/>
        </w:rPr>
        <w:t xml:space="preserve"> del 24 settembre 2014 (</w:t>
      </w:r>
      <w:r w:rsidR="0069661C" w:rsidRPr="00D450F7">
        <w:rPr>
          <w:rFonts w:asciiTheme="minorHAnsi" w:hAnsiTheme="minorHAnsi" w:cs="Arial"/>
          <w:sz w:val="22"/>
          <w:szCs w:val="22"/>
        </w:rPr>
        <w:t xml:space="preserve"> n. </w:t>
      </w:r>
      <w:proofErr w:type="spellStart"/>
      <w:r w:rsidR="0069661C" w:rsidRPr="00D450F7">
        <w:rPr>
          <w:rFonts w:asciiTheme="minorHAnsi" w:hAnsiTheme="minorHAnsi" w:cs="Arial"/>
          <w:sz w:val="22"/>
          <w:szCs w:val="22"/>
        </w:rPr>
        <w:t>prot</w:t>
      </w:r>
      <w:proofErr w:type="spellEnd"/>
      <w:r w:rsidR="0069661C" w:rsidRPr="00D450F7">
        <w:rPr>
          <w:rFonts w:asciiTheme="minorHAnsi" w:hAnsiTheme="minorHAnsi" w:cs="Arial"/>
          <w:sz w:val="22"/>
          <w:szCs w:val="22"/>
        </w:rPr>
        <w:t>. 4353</w:t>
      </w:r>
      <w:r w:rsidRPr="004D3523">
        <w:rPr>
          <w:rFonts w:asciiTheme="minorHAnsi" w:hAnsiTheme="minorHAnsi" w:cs="Arial"/>
          <w:b/>
          <w:color w:val="C00000"/>
          <w:sz w:val="22"/>
          <w:szCs w:val="22"/>
        </w:rPr>
        <w:t xml:space="preserve">) </w:t>
      </w:r>
      <w:r w:rsidR="0069661C" w:rsidRPr="004D3523">
        <w:rPr>
          <w:rFonts w:asciiTheme="minorHAnsi" w:hAnsiTheme="minorHAnsi" w:cs="Arial"/>
          <w:b/>
          <w:color w:val="C00000"/>
          <w:sz w:val="22"/>
          <w:szCs w:val="22"/>
        </w:rPr>
        <w:t xml:space="preserve"> </w:t>
      </w:r>
      <w:r w:rsidR="0069661C" w:rsidRPr="005E45E1">
        <w:rPr>
          <w:rFonts w:asciiTheme="minorHAnsi" w:hAnsiTheme="minorHAnsi" w:cs="Arial"/>
          <w:sz w:val="22"/>
          <w:szCs w:val="22"/>
        </w:rPr>
        <w:t>si dichiara disponile ad assumer</w:t>
      </w:r>
      <w:r w:rsidR="004D3523" w:rsidRPr="005E45E1">
        <w:rPr>
          <w:rFonts w:asciiTheme="minorHAnsi" w:hAnsiTheme="minorHAnsi" w:cs="Arial"/>
          <w:sz w:val="22"/>
          <w:szCs w:val="22"/>
        </w:rPr>
        <w:t>n</w:t>
      </w:r>
      <w:r w:rsidR="0069661C" w:rsidRPr="005E45E1">
        <w:rPr>
          <w:rFonts w:asciiTheme="minorHAnsi" w:hAnsiTheme="minorHAnsi" w:cs="Arial"/>
          <w:sz w:val="22"/>
          <w:szCs w:val="22"/>
        </w:rPr>
        <w:t>e l’incarico</w:t>
      </w:r>
      <w:r w:rsidR="004D3523" w:rsidRPr="005E45E1">
        <w:rPr>
          <w:rFonts w:asciiTheme="minorHAnsi" w:hAnsiTheme="minorHAnsi" w:cs="Arial"/>
          <w:sz w:val="22"/>
          <w:szCs w:val="22"/>
        </w:rPr>
        <w:t>.</w:t>
      </w:r>
    </w:p>
    <w:p w:rsidR="00050EE5" w:rsidRDefault="006678F9" w:rsidP="0069661C">
      <w:pPr>
        <w:jc w:val="both"/>
        <w:rPr>
          <w:rFonts w:asciiTheme="minorHAnsi" w:hAnsiTheme="minorHAnsi" w:cs="Arial"/>
          <w:sz w:val="22"/>
          <w:szCs w:val="22"/>
        </w:rPr>
      </w:pPr>
      <w:r>
        <w:rPr>
          <w:rFonts w:asciiTheme="minorHAnsi" w:hAnsiTheme="minorHAnsi" w:cs="Arial"/>
          <w:sz w:val="22"/>
          <w:szCs w:val="22"/>
        </w:rPr>
        <w:t xml:space="preserve">- Vista la lettera </w:t>
      </w:r>
      <w:r w:rsidR="00050EE5" w:rsidRPr="00500A49">
        <w:rPr>
          <w:rFonts w:asciiTheme="minorHAnsi" w:hAnsiTheme="minorHAnsi" w:cs="Arial"/>
          <w:sz w:val="22"/>
          <w:szCs w:val="22"/>
        </w:rPr>
        <w:t xml:space="preserve">del </w:t>
      </w:r>
      <w:r w:rsidR="00050EE5" w:rsidRPr="005E45E1">
        <w:rPr>
          <w:rFonts w:asciiTheme="minorHAnsi" w:hAnsiTheme="minorHAnsi" w:cs="Arial"/>
          <w:sz w:val="22"/>
          <w:szCs w:val="22"/>
        </w:rPr>
        <w:t xml:space="preserve">Direttore </w:t>
      </w:r>
      <w:r>
        <w:rPr>
          <w:rFonts w:asciiTheme="minorHAnsi" w:hAnsiTheme="minorHAnsi" w:cs="Arial"/>
          <w:sz w:val="22"/>
          <w:szCs w:val="22"/>
        </w:rPr>
        <w:t xml:space="preserve">del SAGAS </w:t>
      </w:r>
      <w:r w:rsidR="00050EE5">
        <w:rPr>
          <w:rFonts w:asciiTheme="minorHAnsi" w:hAnsiTheme="minorHAnsi" w:cs="Arial"/>
          <w:sz w:val="22"/>
          <w:szCs w:val="22"/>
        </w:rPr>
        <w:t xml:space="preserve"> </w:t>
      </w:r>
      <w:proofErr w:type="spellStart"/>
      <w:r w:rsidR="00050EE5" w:rsidRPr="00D450F7">
        <w:rPr>
          <w:rFonts w:asciiTheme="minorHAnsi" w:hAnsiTheme="minorHAnsi" w:cs="Arial"/>
          <w:sz w:val="22"/>
          <w:szCs w:val="22"/>
        </w:rPr>
        <w:t>prot</w:t>
      </w:r>
      <w:proofErr w:type="spellEnd"/>
      <w:r w:rsidR="00050EE5" w:rsidRPr="00D450F7">
        <w:rPr>
          <w:rFonts w:asciiTheme="minorHAnsi" w:hAnsiTheme="minorHAnsi" w:cs="Arial"/>
          <w:sz w:val="22"/>
          <w:szCs w:val="22"/>
        </w:rPr>
        <w:t xml:space="preserve">. 4357 del 24/9/2014  </w:t>
      </w:r>
      <w:r w:rsidR="00050EE5">
        <w:rPr>
          <w:rFonts w:asciiTheme="minorHAnsi" w:hAnsiTheme="minorHAnsi" w:cs="Arial"/>
          <w:sz w:val="22"/>
          <w:szCs w:val="22"/>
        </w:rPr>
        <w:t xml:space="preserve">ai Presidenti della </w:t>
      </w:r>
      <w:r w:rsidR="00050EE5" w:rsidRPr="00D450F7">
        <w:rPr>
          <w:rFonts w:asciiTheme="minorHAnsi" w:hAnsiTheme="minorHAnsi" w:cs="Arial"/>
          <w:sz w:val="22"/>
          <w:szCs w:val="22"/>
        </w:rPr>
        <w:t xml:space="preserve"> Scuola di Psicologia e al Presidente del corso di studio L-24 Scienze e tecniche psicologiche </w:t>
      </w:r>
      <w:r w:rsidR="00050EE5">
        <w:rPr>
          <w:rFonts w:asciiTheme="minorHAnsi" w:hAnsiTheme="minorHAnsi" w:cs="Arial"/>
          <w:sz w:val="22"/>
          <w:szCs w:val="22"/>
        </w:rPr>
        <w:t xml:space="preserve">, </w:t>
      </w:r>
      <w:r>
        <w:rPr>
          <w:rFonts w:asciiTheme="minorHAnsi" w:hAnsiTheme="minorHAnsi" w:cs="Arial"/>
          <w:sz w:val="22"/>
          <w:szCs w:val="22"/>
        </w:rPr>
        <w:t xml:space="preserve">il Presidente </w:t>
      </w:r>
      <w:r w:rsidR="0069661C" w:rsidRPr="00D450F7">
        <w:rPr>
          <w:rFonts w:asciiTheme="minorHAnsi" w:hAnsiTheme="minorHAnsi" w:cs="Arial"/>
          <w:sz w:val="22"/>
          <w:szCs w:val="22"/>
        </w:rPr>
        <w:t>chiede</w:t>
      </w:r>
      <w:r w:rsidR="00050EE5">
        <w:rPr>
          <w:rFonts w:asciiTheme="minorHAnsi" w:hAnsiTheme="minorHAnsi" w:cs="Arial"/>
          <w:sz w:val="22"/>
          <w:szCs w:val="22"/>
        </w:rPr>
        <w:t xml:space="preserve"> </w:t>
      </w:r>
      <w:r w:rsidR="0069661C" w:rsidRPr="00D450F7">
        <w:rPr>
          <w:rFonts w:asciiTheme="minorHAnsi" w:hAnsiTheme="minorHAnsi" w:cs="Arial"/>
          <w:sz w:val="22"/>
          <w:szCs w:val="22"/>
        </w:rPr>
        <w:t xml:space="preserve"> l’approvazione a ratifica </w:t>
      </w:r>
      <w:r w:rsidR="00696D37">
        <w:rPr>
          <w:rFonts w:asciiTheme="minorHAnsi" w:hAnsiTheme="minorHAnsi" w:cs="Arial"/>
          <w:sz w:val="22"/>
          <w:szCs w:val="22"/>
        </w:rPr>
        <w:t xml:space="preserve">della seguente modifica di attribuzione di incarichi: </w:t>
      </w:r>
      <w:r w:rsidR="00050EE5">
        <w:rPr>
          <w:rFonts w:asciiTheme="minorHAnsi" w:hAnsiTheme="minorHAnsi" w:cs="Arial"/>
          <w:sz w:val="22"/>
          <w:szCs w:val="22"/>
        </w:rPr>
        <w:t xml:space="preserve"> </w:t>
      </w:r>
    </w:p>
    <w:p w:rsidR="0069661C" w:rsidRPr="00D450F7" w:rsidRDefault="00D450F7" w:rsidP="0069661C">
      <w:pPr>
        <w:jc w:val="both"/>
        <w:rPr>
          <w:rFonts w:asciiTheme="minorHAnsi" w:hAnsiTheme="minorHAnsi" w:cs="Arial"/>
          <w:sz w:val="22"/>
          <w:szCs w:val="22"/>
        </w:rPr>
      </w:pPr>
      <w:r w:rsidRPr="00D450F7">
        <w:rPr>
          <w:rFonts w:asciiTheme="minorHAnsi" w:hAnsiTheme="minorHAnsi" w:cs="Arial"/>
          <w:sz w:val="22"/>
          <w:szCs w:val="22"/>
        </w:rPr>
        <w:t xml:space="preserve">1. </w:t>
      </w:r>
      <w:r w:rsidR="0069661C" w:rsidRPr="00D450F7">
        <w:rPr>
          <w:rFonts w:asciiTheme="minorHAnsi" w:hAnsiTheme="minorHAnsi" w:cs="Arial"/>
          <w:sz w:val="22"/>
          <w:szCs w:val="22"/>
        </w:rPr>
        <w:t xml:space="preserve">M-STO/04 </w:t>
      </w:r>
      <w:r w:rsidR="000C29B5" w:rsidRPr="00D450F7">
        <w:rPr>
          <w:rFonts w:asciiTheme="minorHAnsi" w:hAnsiTheme="minorHAnsi" w:cs="Arial"/>
          <w:sz w:val="22"/>
          <w:szCs w:val="22"/>
        </w:rPr>
        <w:t xml:space="preserve">STORIA CULTURALE E SOCIALE </w:t>
      </w:r>
      <w:r w:rsidR="0069661C" w:rsidRPr="00D450F7">
        <w:rPr>
          <w:rFonts w:asciiTheme="minorHAnsi" w:hAnsiTheme="minorHAnsi" w:cs="Arial"/>
          <w:sz w:val="22"/>
          <w:szCs w:val="22"/>
        </w:rPr>
        <w:t xml:space="preserve">I studenti A-K, 6 CFU , 40 ore di lezione frontale, II semestre </w:t>
      </w:r>
      <w:proofErr w:type="spellStart"/>
      <w:r w:rsidR="0069661C" w:rsidRPr="00D450F7">
        <w:rPr>
          <w:rFonts w:asciiTheme="minorHAnsi" w:hAnsiTheme="minorHAnsi" w:cs="Arial"/>
          <w:sz w:val="22"/>
          <w:szCs w:val="22"/>
        </w:rPr>
        <w:t>a.a.</w:t>
      </w:r>
      <w:proofErr w:type="spellEnd"/>
      <w:r w:rsidR="0069661C" w:rsidRPr="00D450F7">
        <w:rPr>
          <w:rFonts w:asciiTheme="minorHAnsi" w:hAnsiTheme="minorHAnsi" w:cs="Arial"/>
          <w:sz w:val="22"/>
          <w:szCs w:val="22"/>
        </w:rPr>
        <w:t xml:space="preserve"> 2014-15</w:t>
      </w:r>
      <w:r w:rsidR="00050EE5">
        <w:rPr>
          <w:rFonts w:asciiTheme="minorHAnsi" w:hAnsiTheme="minorHAnsi" w:cs="Arial"/>
          <w:sz w:val="22"/>
          <w:szCs w:val="22"/>
        </w:rPr>
        <w:t xml:space="preserve">, alla </w:t>
      </w:r>
      <w:r w:rsidR="00050EE5" w:rsidRPr="00D450F7">
        <w:rPr>
          <w:rFonts w:asciiTheme="minorHAnsi" w:hAnsiTheme="minorHAnsi" w:cs="Arial"/>
          <w:sz w:val="22"/>
          <w:szCs w:val="22"/>
        </w:rPr>
        <w:t>dott.ssa Martina Salvante</w:t>
      </w:r>
      <w:r w:rsidR="00050EE5">
        <w:rPr>
          <w:rFonts w:asciiTheme="minorHAnsi" w:hAnsiTheme="minorHAnsi" w:cs="Arial"/>
          <w:sz w:val="22"/>
          <w:szCs w:val="22"/>
        </w:rPr>
        <w:t xml:space="preserve">; </w:t>
      </w:r>
    </w:p>
    <w:p w:rsidR="0069661C" w:rsidRPr="00D450F7" w:rsidRDefault="00D450F7" w:rsidP="0069661C">
      <w:pPr>
        <w:jc w:val="both"/>
        <w:rPr>
          <w:rFonts w:asciiTheme="minorHAnsi" w:hAnsiTheme="minorHAnsi" w:cs="Arial"/>
          <w:sz w:val="22"/>
          <w:szCs w:val="22"/>
        </w:rPr>
      </w:pPr>
      <w:r w:rsidRPr="00D450F7">
        <w:rPr>
          <w:rFonts w:asciiTheme="minorHAnsi" w:hAnsiTheme="minorHAnsi" w:cs="Arial"/>
          <w:sz w:val="22"/>
          <w:szCs w:val="22"/>
        </w:rPr>
        <w:t xml:space="preserve">2. </w:t>
      </w:r>
      <w:r w:rsidR="0069661C" w:rsidRPr="00D450F7">
        <w:rPr>
          <w:rFonts w:asciiTheme="minorHAnsi" w:hAnsiTheme="minorHAnsi" w:cs="Arial"/>
          <w:sz w:val="22"/>
          <w:szCs w:val="22"/>
        </w:rPr>
        <w:t xml:space="preserve">M-STO/04 </w:t>
      </w:r>
      <w:r w:rsidR="000C29B5" w:rsidRPr="00D450F7">
        <w:rPr>
          <w:rFonts w:asciiTheme="minorHAnsi" w:hAnsiTheme="minorHAnsi" w:cs="Arial"/>
          <w:sz w:val="22"/>
          <w:szCs w:val="22"/>
        </w:rPr>
        <w:t xml:space="preserve">STORIA CULTURALE E SOCIALE </w:t>
      </w:r>
      <w:r w:rsidR="0069661C" w:rsidRPr="00D450F7">
        <w:rPr>
          <w:rFonts w:asciiTheme="minorHAnsi" w:hAnsiTheme="minorHAnsi" w:cs="Arial"/>
          <w:sz w:val="22"/>
          <w:szCs w:val="22"/>
        </w:rPr>
        <w:t xml:space="preserve">II studenti L-Z, 6 CFU , 40 ore di lezione frontale, II semestre </w:t>
      </w:r>
      <w:proofErr w:type="spellStart"/>
      <w:r w:rsidR="0069661C" w:rsidRPr="00D450F7">
        <w:rPr>
          <w:rFonts w:asciiTheme="minorHAnsi" w:hAnsiTheme="minorHAnsi" w:cs="Arial"/>
          <w:sz w:val="22"/>
          <w:szCs w:val="22"/>
        </w:rPr>
        <w:t>a.a.</w:t>
      </w:r>
      <w:proofErr w:type="spellEnd"/>
      <w:r w:rsidR="0069661C" w:rsidRPr="00D450F7">
        <w:rPr>
          <w:rFonts w:asciiTheme="minorHAnsi" w:hAnsiTheme="minorHAnsi" w:cs="Arial"/>
          <w:sz w:val="22"/>
          <w:szCs w:val="22"/>
        </w:rPr>
        <w:t xml:space="preserve"> 2014-15</w:t>
      </w:r>
      <w:r w:rsidR="00050EE5">
        <w:rPr>
          <w:rFonts w:asciiTheme="minorHAnsi" w:hAnsiTheme="minorHAnsi" w:cs="Arial"/>
          <w:sz w:val="22"/>
          <w:szCs w:val="22"/>
        </w:rPr>
        <w:t xml:space="preserve">, alla prof.ssa </w:t>
      </w:r>
      <w:r w:rsidR="00050EE5" w:rsidRPr="00D450F7">
        <w:rPr>
          <w:rFonts w:asciiTheme="minorHAnsi" w:hAnsiTheme="minorHAnsi" w:cs="Arial"/>
          <w:sz w:val="22"/>
          <w:szCs w:val="22"/>
        </w:rPr>
        <w:t xml:space="preserve">Patrizia </w:t>
      </w:r>
      <w:proofErr w:type="spellStart"/>
      <w:r w:rsidR="00050EE5" w:rsidRPr="00D450F7">
        <w:rPr>
          <w:rFonts w:asciiTheme="minorHAnsi" w:hAnsiTheme="minorHAnsi" w:cs="Arial"/>
          <w:sz w:val="22"/>
          <w:szCs w:val="22"/>
        </w:rPr>
        <w:t>Guarnieri</w:t>
      </w:r>
      <w:proofErr w:type="spellEnd"/>
      <w:r w:rsidR="00050EE5">
        <w:rPr>
          <w:rFonts w:asciiTheme="minorHAnsi" w:hAnsiTheme="minorHAnsi" w:cs="Arial"/>
          <w:sz w:val="22"/>
          <w:szCs w:val="22"/>
        </w:rPr>
        <w:t>.</w:t>
      </w:r>
    </w:p>
    <w:p w:rsidR="0069661C" w:rsidRPr="00D450F7" w:rsidRDefault="0069661C" w:rsidP="0069661C">
      <w:pPr>
        <w:jc w:val="both"/>
        <w:rPr>
          <w:rFonts w:asciiTheme="minorHAnsi" w:hAnsiTheme="minorHAnsi" w:cs="Arial"/>
          <w:sz w:val="22"/>
          <w:szCs w:val="22"/>
        </w:rPr>
      </w:pPr>
      <w:r w:rsidRPr="00D450F7">
        <w:rPr>
          <w:rFonts w:asciiTheme="minorHAnsi" w:hAnsiTheme="minorHAnsi" w:cs="Arial"/>
          <w:sz w:val="22"/>
          <w:szCs w:val="22"/>
        </w:rPr>
        <w:t>Il Consiglio approva all’unanimità.</w:t>
      </w:r>
    </w:p>
    <w:p w:rsidR="0069661C" w:rsidRDefault="0069661C" w:rsidP="0069661C">
      <w:pPr>
        <w:jc w:val="both"/>
        <w:rPr>
          <w:rFonts w:asciiTheme="minorHAnsi" w:hAnsiTheme="minorHAnsi" w:cs="Arial"/>
          <w:color w:val="FF0000"/>
          <w:sz w:val="22"/>
          <w:szCs w:val="22"/>
        </w:rPr>
      </w:pPr>
    </w:p>
    <w:p w:rsidR="00D87F23" w:rsidRPr="00040F34" w:rsidRDefault="00D87F23" w:rsidP="00D87F23">
      <w:pPr>
        <w:jc w:val="both"/>
        <w:rPr>
          <w:rFonts w:asciiTheme="minorHAnsi" w:hAnsiTheme="minorHAnsi" w:cs="Arial"/>
          <w:b/>
          <w:i/>
          <w:sz w:val="22"/>
          <w:szCs w:val="22"/>
        </w:rPr>
      </w:pPr>
      <w:r w:rsidRPr="00040F34">
        <w:rPr>
          <w:rFonts w:asciiTheme="minorHAnsi" w:hAnsiTheme="minorHAnsi"/>
          <w:b/>
          <w:i/>
          <w:sz w:val="22"/>
          <w:szCs w:val="22"/>
        </w:rPr>
        <w:t>Scuola di Scienze MFN</w:t>
      </w:r>
    </w:p>
    <w:p w:rsidR="0069661C" w:rsidRPr="00C848EE" w:rsidRDefault="0069661C" w:rsidP="0069661C">
      <w:pPr>
        <w:jc w:val="both"/>
        <w:rPr>
          <w:rFonts w:asciiTheme="minorHAnsi" w:hAnsiTheme="minorHAnsi" w:cs="Arial"/>
          <w:b/>
          <w:sz w:val="22"/>
          <w:szCs w:val="22"/>
        </w:rPr>
      </w:pPr>
      <w:r w:rsidRPr="00C848EE">
        <w:rPr>
          <w:rFonts w:asciiTheme="minorHAnsi" w:hAnsiTheme="minorHAnsi"/>
          <w:sz w:val="22"/>
          <w:szCs w:val="22"/>
        </w:rPr>
        <w:t xml:space="preserve">L-ANT/01 </w:t>
      </w:r>
      <w:r w:rsidR="00D87F23" w:rsidRPr="00C848EE">
        <w:rPr>
          <w:rFonts w:asciiTheme="minorHAnsi" w:hAnsiTheme="minorHAnsi"/>
          <w:sz w:val="22"/>
          <w:szCs w:val="22"/>
        </w:rPr>
        <w:t>PALETNOLOGIA</w:t>
      </w:r>
      <w:r w:rsidR="00D87F23" w:rsidRPr="00C848EE">
        <w:rPr>
          <w:rFonts w:asciiTheme="minorHAnsi" w:hAnsiTheme="minorHAnsi"/>
          <w:b/>
          <w:sz w:val="22"/>
          <w:szCs w:val="22"/>
        </w:rPr>
        <w:t xml:space="preserve"> </w:t>
      </w:r>
      <w:r w:rsidRPr="00C848EE">
        <w:rPr>
          <w:rFonts w:asciiTheme="minorHAnsi" w:hAnsiTheme="minorHAnsi"/>
          <w:sz w:val="22"/>
          <w:szCs w:val="22"/>
        </w:rPr>
        <w:t xml:space="preserve">, </w:t>
      </w:r>
      <w:proofErr w:type="spellStart"/>
      <w:r w:rsidRPr="00C848EE">
        <w:rPr>
          <w:rFonts w:asciiTheme="minorHAnsi" w:hAnsiTheme="minorHAnsi"/>
          <w:sz w:val="22"/>
          <w:szCs w:val="22"/>
        </w:rPr>
        <w:t>cds</w:t>
      </w:r>
      <w:proofErr w:type="spellEnd"/>
      <w:r w:rsidRPr="00C848EE">
        <w:rPr>
          <w:rFonts w:asciiTheme="minorHAnsi" w:hAnsiTheme="minorHAnsi"/>
          <w:sz w:val="22"/>
          <w:szCs w:val="22"/>
        </w:rPr>
        <w:t xml:space="preserve"> Diagnostica e materiali per la conservazione  e il restauro</w:t>
      </w:r>
      <w:r w:rsidRPr="00C848EE">
        <w:rPr>
          <w:rFonts w:asciiTheme="minorHAnsi" w:hAnsiTheme="minorHAnsi"/>
          <w:b/>
          <w:sz w:val="22"/>
          <w:szCs w:val="22"/>
        </w:rPr>
        <w:t xml:space="preserve">, </w:t>
      </w:r>
    </w:p>
    <w:p w:rsidR="0069661C" w:rsidRPr="00C848EE" w:rsidRDefault="00D87F23" w:rsidP="0069661C">
      <w:pPr>
        <w:rPr>
          <w:rFonts w:asciiTheme="minorHAnsi" w:hAnsiTheme="minorHAnsi"/>
          <w:kern w:val="22"/>
          <w:sz w:val="22"/>
          <w:szCs w:val="22"/>
        </w:rPr>
      </w:pPr>
      <w:r w:rsidRPr="00C848EE">
        <w:rPr>
          <w:rFonts w:asciiTheme="minorHAnsi" w:hAnsiTheme="minorHAnsi"/>
          <w:kern w:val="22"/>
          <w:sz w:val="22"/>
          <w:szCs w:val="22"/>
        </w:rPr>
        <w:t>Rinuncia</w:t>
      </w:r>
      <w:r w:rsidR="0069661C" w:rsidRPr="00C848EE">
        <w:rPr>
          <w:rFonts w:asciiTheme="minorHAnsi" w:hAnsiTheme="minorHAnsi"/>
          <w:kern w:val="22"/>
          <w:sz w:val="22"/>
          <w:szCs w:val="22"/>
        </w:rPr>
        <w:t xml:space="preserve">  </w:t>
      </w:r>
      <w:r w:rsidRPr="00C848EE">
        <w:rPr>
          <w:rFonts w:asciiTheme="minorHAnsi" w:hAnsiTheme="minorHAnsi"/>
          <w:kern w:val="22"/>
          <w:sz w:val="22"/>
          <w:szCs w:val="22"/>
        </w:rPr>
        <w:t>dott</w:t>
      </w:r>
      <w:r w:rsidR="0069661C" w:rsidRPr="00C848EE">
        <w:rPr>
          <w:rFonts w:asciiTheme="minorHAnsi" w:hAnsiTheme="minorHAnsi"/>
          <w:kern w:val="22"/>
          <w:sz w:val="22"/>
          <w:szCs w:val="22"/>
        </w:rPr>
        <w:t xml:space="preserve">. LO VETRO a 24 </w:t>
      </w:r>
      <w:r w:rsidRPr="00C848EE">
        <w:rPr>
          <w:rFonts w:asciiTheme="minorHAnsi" w:hAnsiTheme="minorHAnsi"/>
          <w:kern w:val="22"/>
          <w:sz w:val="22"/>
          <w:szCs w:val="22"/>
        </w:rPr>
        <w:t>ore insegnamento e n</w:t>
      </w:r>
      <w:r w:rsidR="0069661C" w:rsidRPr="00C848EE">
        <w:rPr>
          <w:rFonts w:asciiTheme="minorHAnsi" w:hAnsiTheme="minorHAnsi"/>
          <w:kern w:val="22"/>
          <w:sz w:val="22"/>
          <w:szCs w:val="22"/>
        </w:rPr>
        <w:t xml:space="preserve">uovo  </w:t>
      </w:r>
      <w:r w:rsidRPr="00C848EE">
        <w:rPr>
          <w:rFonts w:asciiTheme="minorHAnsi" w:hAnsiTheme="minorHAnsi"/>
          <w:kern w:val="22"/>
          <w:sz w:val="22"/>
          <w:szCs w:val="22"/>
        </w:rPr>
        <w:t xml:space="preserve">incarico a dott. </w:t>
      </w:r>
      <w:r w:rsidR="0069661C" w:rsidRPr="00C848EE">
        <w:rPr>
          <w:rFonts w:asciiTheme="minorHAnsi" w:hAnsiTheme="minorHAnsi"/>
          <w:kern w:val="22"/>
          <w:sz w:val="22"/>
          <w:szCs w:val="22"/>
        </w:rPr>
        <w:t xml:space="preserve"> PALLECCHI</w:t>
      </w:r>
    </w:p>
    <w:p w:rsidR="005E2ABD" w:rsidRPr="00C848EE" w:rsidRDefault="0069661C" w:rsidP="0069661C">
      <w:pPr>
        <w:jc w:val="both"/>
        <w:rPr>
          <w:rFonts w:asciiTheme="minorHAnsi" w:hAnsiTheme="minorHAnsi"/>
          <w:sz w:val="22"/>
          <w:szCs w:val="22"/>
        </w:rPr>
      </w:pPr>
      <w:r w:rsidRPr="00C848EE">
        <w:rPr>
          <w:rFonts w:asciiTheme="minorHAnsi" w:hAnsiTheme="minorHAnsi"/>
          <w:sz w:val="22"/>
          <w:szCs w:val="22"/>
        </w:rPr>
        <w:t>Il Presidente comunica che</w:t>
      </w:r>
      <w:r w:rsidR="00D87F23" w:rsidRPr="00C848EE">
        <w:rPr>
          <w:rFonts w:asciiTheme="minorHAnsi" w:hAnsiTheme="minorHAnsi"/>
          <w:sz w:val="22"/>
          <w:szCs w:val="22"/>
        </w:rPr>
        <w:t xml:space="preserve"> con lettera del</w:t>
      </w:r>
      <w:r w:rsidRPr="00C848EE">
        <w:rPr>
          <w:rFonts w:asciiTheme="minorHAnsi" w:hAnsiTheme="minorHAnsi"/>
          <w:sz w:val="22"/>
          <w:szCs w:val="22"/>
        </w:rPr>
        <w:t xml:space="preserve"> 29 settembre 2014 (n. </w:t>
      </w:r>
      <w:proofErr w:type="spellStart"/>
      <w:r w:rsidRPr="00C848EE">
        <w:rPr>
          <w:rFonts w:asciiTheme="minorHAnsi" w:hAnsiTheme="minorHAnsi"/>
          <w:sz w:val="22"/>
          <w:szCs w:val="22"/>
        </w:rPr>
        <w:t>prot</w:t>
      </w:r>
      <w:proofErr w:type="spellEnd"/>
      <w:r w:rsidRPr="00C848EE">
        <w:rPr>
          <w:rFonts w:asciiTheme="minorHAnsi" w:hAnsiTheme="minorHAnsi"/>
          <w:sz w:val="22"/>
          <w:szCs w:val="22"/>
        </w:rPr>
        <w:t xml:space="preserve"> in arrivo 4433 III/1.4) </w:t>
      </w:r>
      <w:r w:rsidR="00D87F23" w:rsidRPr="00C848EE">
        <w:rPr>
          <w:rFonts w:asciiTheme="minorHAnsi" w:hAnsiTheme="minorHAnsi"/>
          <w:sz w:val="22"/>
          <w:szCs w:val="22"/>
        </w:rPr>
        <w:t>il</w:t>
      </w:r>
      <w:r w:rsidR="005E2ABD" w:rsidRPr="00C848EE">
        <w:rPr>
          <w:rFonts w:asciiTheme="minorHAnsi" w:hAnsiTheme="minorHAnsi"/>
          <w:sz w:val="22"/>
          <w:szCs w:val="22"/>
        </w:rPr>
        <w:t xml:space="preserve"> dott. Lo Vetro , vincitore di un incarico di insegnamento per  L-ANT/01 PALETNOLOGIA , </w:t>
      </w:r>
      <w:proofErr w:type="spellStart"/>
      <w:r w:rsidR="005E2ABD" w:rsidRPr="00C848EE">
        <w:rPr>
          <w:rFonts w:asciiTheme="minorHAnsi" w:hAnsiTheme="minorHAnsi"/>
          <w:sz w:val="22"/>
          <w:szCs w:val="22"/>
        </w:rPr>
        <w:t>a.a.</w:t>
      </w:r>
      <w:proofErr w:type="spellEnd"/>
      <w:r w:rsidR="005E2ABD" w:rsidRPr="00C848EE">
        <w:rPr>
          <w:rFonts w:asciiTheme="minorHAnsi" w:hAnsiTheme="minorHAnsi"/>
          <w:sz w:val="22"/>
          <w:szCs w:val="22"/>
        </w:rPr>
        <w:t xml:space="preserve"> 2014-15, (bando  n. 111/14),  </w:t>
      </w:r>
      <w:r w:rsidRPr="00C848EE">
        <w:rPr>
          <w:rFonts w:asciiTheme="minorHAnsi" w:hAnsiTheme="minorHAnsi"/>
          <w:sz w:val="22"/>
          <w:szCs w:val="22"/>
        </w:rPr>
        <w:t xml:space="preserve">si dice costretto per improrogabili impegni familiari a rinunciare a n. 24 ore di didattica frontale sulle 48 stabilite da contratto. </w:t>
      </w:r>
    </w:p>
    <w:p w:rsidR="00E40143" w:rsidRPr="00C848EE" w:rsidRDefault="00E40143" w:rsidP="0069661C">
      <w:pPr>
        <w:jc w:val="both"/>
        <w:rPr>
          <w:rFonts w:asciiTheme="minorHAnsi" w:hAnsiTheme="minorHAnsi"/>
          <w:sz w:val="22"/>
          <w:szCs w:val="22"/>
        </w:rPr>
      </w:pPr>
      <w:r w:rsidRPr="00C848EE">
        <w:rPr>
          <w:rFonts w:asciiTheme="minorHAnsi" w:hAnsiTheme="minorHAnsi"/>
          <w:sz w:val="22"/>
          <w:szCs w:val="22"/>
        </w:rPr>
        <w:lastRenderedPageBreak/>
        <w:t xml:space="preserve">Su indicazione  della Scuola di Scienze Matematiche Fisiche e Naturali,  è </w:t>
      </w:r>
      <w:r w:rsidR="0069661C" w:rsidRPr="00C848EE">
        <w:rPr>
          <w:rFonts w:asciiTheme="minorHAnsi" w:hAnsiTheme="minorHAnsi"/>
          <w:sz w:val="22"/>
          <w:szCs w:val="22"/>
        </w:rPr>
        <w:t xml:space="preserve"> stato designato a coprire le 24 ore  </w:t>
      </w:r>
      <w:r w:rsidR="005E2ABD" w:rsidRPr="00C848EE">
        <w:rPr>
          <w:rFonts w:asciiTheme="minorHAnsi" w:hAnsiTheme="minorHAnsi"/>
          <w:sz w:val="22"/>
          <w:szCs w:val="22"/>
        </w:rPr>
        <w:t xml:space="preserve">vacanti </w:t>
      </w:r>
      <w:r w:rsidR="0069661C" w:rsidRPr="00C848EE">
        <w:rPr>
          <w:rFonts w:asciiTheme="minorHAnsi" w:hAnsiTheme="minorHAnsi"/>
          <w:sz w:val="22"/>
          <w:szCs w:val="22"/>
        </w:rPr>
        <w:t xml:space="preserve"> di detto insegnamento il secondo classificato </w:t>
      </w:r>
      <w:r w:rsidR="005E2ABD" w:rsidRPr="00C848EE">
        <w:rPr>
          <w:rFonts w:asciiTheme="minorHAnsi" w:hAnsiTheme="minorHAnsi"/>
          <w:sz w:val="22"/>
          <w:szCs w:val="22"/>
        </w:rPr>
        <w:t xml:space="preserve">nella </w:t>
      </w:r>
      <w:r w:rsidR="0069661C" w:rsidRPr="00C848EE">
        <w:rPr>
          <w:rFonts w:asciiTheme="minorHAnsi" w:hAnsiTheme="minorHAnsi"/>
          <w:sz w:val="22"/>
          <w:szCs w:val="22"/>
        </w:rPr>
        <w:t xml:space="preserve"> graduatoria</w:t>
      </w:r>
      <w:r w:rsidR="005E2ABD" w:rsidRPr="00C848EE">
        <w:rPr>
          <w:rFonts w:asciiTheme="minorHAnsi" w:hAnsiTheme="minorHAnsi"/>
          <w:sz w:val="22"/>
          <w:szCs w:val="22"/>
        </w:rPr>
        <w:t xml:space="preserve"> del concorso, il </w:t>
      </w:r>
      <w:proofErr w:type="spellStart"/>
      <w:r w:rsidR="005E2ABD" w:rsidRPr="00C848EE">
        <w:rPr>
          <w:rFonts w:asciiTheme="minorHAnsi" w:hAnsiTheme="minorHAnsi"/>
          <w:sz w:val="22"/>
          <w:szCs w:val="22"/>
        </w:rPr>
        <w:t>dott</w:t>
      </w:r>
      <w:proofErr w:type="spellEnd"/>
      <w:r w:rsidR="005E2ABD" w:rsidRPr="00C848EE">
        <w:rPr>
          <w:rFonts w:asciiTheme="minorHAnsi" w:hAnsiTheme="minorHAnsi"/>
          <w:sz w:val="22"/>
          <w:szCs w:val="22"/>
        </w:rPr>
        <w:t xml:space="preserve"> Pasquino </w:t>
      </w:r>
      <w:proofErr w:type="spellStart"/>
      <w:r w:rsidR="005E2ABD" w:rsidRPr="00C848EE">
        <w:rPr>
          <w:rFonts w:asciiTheme="minorHAnsi" w:hAnsiTheme="minorHAnsi"/>
          <w:sz w:val="22"/>
          <w:szCs w:val="22"/>
        </w:rPr>
        <w:t>Pallecchi</w:t>
      </w:r>
      <w:proofErr w:type="spellEnd"/>
      <w:r w:rsidR="0069661C" w:rsidRPr="00C848EE">
        <w:rPr>
          <w:rFonts w:asciiTheme="minorHAnsi" w:hAnsiTheme="minorHAnsi"/>
          <w:sz w:val="22"/>
          <w:szCs w:val="22"/>
        </w:rPr>
        <w:t xml:space="preserve"> (</w:t>
      </w:r>
      <w:r w:rsidR="005E2ABD" w:rsidRPr="00C848EE">
        <w:rPr>
          <w:rFonts w:asciiTheme="minorHAnsi" w:hAnsiTheme="minorHAnsi"/>
          <w:sz w:val="22"/>
          <w:szCs w:val="22"/>
        </w:rPr>
        <w:t>DD</w:t>
      </w:r>
      <w:r w:rsidR="0069661C" w:rsidRPr="00C848EE">
        <w:rPr>
          <w:rFonts w:asciiTheme="minorHAnsi" w:hAnsiTheme="minorHAnsi"/>
          <w:sz w:val="22"/>
          <w:szCs w:val="22"/>
        </w:rPr>
        <w:t xml:space="preserve"> n. 220 n. </w:t>
      </w:r>
      <w:proofErr w:type="spellStart"/>
      <w:r w:rsidR="0069661C" w:rsidRPr="00C848EE">
        <w:rPr>
          <w:rFonts w:asciiTheme="minorHAnsi" w:hAnsiTheme="minorHAnsi"/>
          <w:sz w:val="22"/>
          <w:szCs w:val="22"/>
        </w:rPr>
        <w:t>prot</w:t>
      </w:r>
      <w:proofErr w:type="spellEnd"/>
      <w:r w:rsidR="0069661C" w:rsidRPr="00C848EE">
        <w:rPr>
          <w:rFonts w:asciiTheme="minorHAnsi" w:hAnsiTheme="minorHAnsi"/>
          <w:sz w:val="22"/>
          <w:szCs w:val="22"/>
        </w:rPr>
        <w:t>. 4535 del 3.10.2014)</w:t>
      </w:r>
      <w:r w:rsidR="005E2ABD" w:rsidRPr="00C848EE">
        <w:rPr>
          <w:rFonts w:asciiTheme="minorHAnsi" w:hAnsiTheme="minorHAnsi"/>
          <w:sz w:val="22"/>
          <w:szCs w:val="22"/>
        </w:rPr>
        <w:t xml:space="preserve">. Al Dott. </w:t>
      </w:r>
      <w:proofErr w:type="spellStart"/>
      <w:r w:rsidR="005E2ABD" w:rsidRPr="00C848EE">
        <w:rPr>
          <w:rFonts w:asciiTheme="minorHAnsi" w:hAnsiTheme="minorHAnsi"/>
          <w:sz w:val="22"/>
          <w:szCs w:val="22"/>
        </w:rPr>
        <w:t>Pallecchi</w:t>
      </w:r>
      <w:proofErr w:type="spellEnd"/>
      <w:r w:rsidR="005E2ABD" w:rsidRPr="00C848EE">
        <w:rPr>
          <w:rFonts w:asciiTheme="minorHAnsi" w:hAnsiTheme="minorHAnsi"/>
          <w:sz w:val="22"/>
          <w:szCs w:val="22"/>
        </w:rPr>
        <w:t xml:space="preserve">  </w:t>
      </w:r>
      <w:proofErr w:type="spellStart"/>
      <w:r w:rsidR="005E2ABD" w:rsidRPr="00C848EE">
        <w:rPr>
          <w:rFonts w:asciiTheme="minorHAnsi" w:hAnsiTheme="minorHAnsi"/>
          <w:sz w:val="22"/>
          <w:szCs w:val="22"/>
        </w:rPr>
        <w:t>sara’</w:t>
      </w:r>
      <w:proofErr w:type="spellEnd"/>
      <w:r w:rsidR="005E2ABD" w:rsidRPr="00C848EE">
        <w:rPr>
          <w:rFonts w:asciiTheme="minorHAnsi" w:hAnsiTheme="minorHAnsi"/>
          <w:sz w:val="22"/>
          <w:szCs w:val="22"/>
        </w:rPr>
        <w:t xml:space="preserve"> </w:t>
      </w:r>
      <w:proofErr w:type="spellStart"/>
      <w:r w:rsidR="005E2ABD" w:rsidRPr="00C848EE">
        <w:rPr>
          <w:rFonts w:asciiTheme="minorHAnsi" w:hAnsiTheme="minorHAnsi"/>
          <w:sz w:val="22"/>
          <w:szCs w:val="22"/>
        </w:rPr>
        <w:t>poposto</w:t>
      </w:r>
      <w:proofErr w:type="spellEnd"/>
      <w:r w:rsidR="005E2ABD" w:rsidRPr="00C848EE">
        <w:rPr>
          <w:rFonts w:asciiTheme="minorHAnsi" w:hAnsiTheme="minorHAnsi"/>
          <w:sz w:val="22"/>
          <w:szCs w:val="22"/>
        </w:rPr>
        <w:t xml:space="preserve"> </w:t>
      </w:r>
      <w:r w:rsidR="0069661C" w:rsidRPr="00C848EE">
        <w:rPr>
          <w:rFonts w:asciiTheme="minorHAnsi" w:hAnsiTheme="minorHAnsi"/>
          <w:sz w:val="22"/>
          <w:szCs w:val="22"/>
        </w:rPr>
        <w:t xml:space="preserve"> </w:t>
      </w:r>
      <w:r w:rsidR="005E2ABD" w:rsidRPr="00C848EE">
        <w:rPr>
          <w:rFonts w:asciiTheme="minorHAnsi" w:hAnsiTheme="minorHAnsi"/>
          <w:sz w:val="22"/>
          <w:szCs w:val="22"/>
        </w:rPr>
        <w:t xml:space="preserve">un </w:t>
      </w:r>
      <w:r w:rsidR="0069661C" w:rsidRPr="00C848EE">
        <w:rPr>
          <w:rFonts w:asciiTheme="minorHAnsi" w:hAnsiTheme="minorHAnsi"/>
          <w:sz w:val="22"/>
          <w:szCs w:val="22"/>
        </w:rPr>
        <w:t xml:space="preserve">contratto retribuito per l’incarico di </w:t>
      </w:r>
      <w:r w:rsidR="005E2ABD" w:rsidRPr="00C848EE">
        <w:rPr>
          <w:rFonts w:asciiTheme="minorHAnsi" w:hAnsiTheme="minorHAnsi"/>
          <w:sz w:val="22"/>
          <w:szCs w:val="22"/>
        </w:rPr>
        <w:t xml:space="preserve">L-ANT/01 PALETNOLOGIA,  3 </w:t>
      </w:r>
      <w:proofErr w:type="spellStart"/>
      <w:r w:rsidR="005E2ABD" w:rsidRPr="00C848EE">
        <w:rPr>
          <w:rFonts w:asciiTheme="minorHAnsi" w:hAnsiTheme="minorHAnsi"/>
          <w:sz w:val="22"/>
          <w:szCs w:val="22"/>
        </w:rPr>
        <w:t>cfu</w:t>
      </w:r>
      <w:proofErr w:type="spellEnd"/>
      <w:r w:rsidR="005E2ABD" w:rsidRPr="00C848EE">
        <w:rPr>
          <w:rFonts w:asciiTheme="minorHAnsi" w:hAnsiTheme="minorHAnsi"/>
          <w:sz w:val="22"/>
          <w:szCs w:val="22"/>
        </w:rPr>
        <w:t xml:space="preserve"> per 24 ore di didattica frontale,  da svolgersi nel primo semestre dal 1/11/2014 al 30/4/2016</w:t>
      </w:r>
      <w:r w:rsidRPr="00C848EE">
        <w:rPr>
          <w:rFonts w:asciiTheme="minorHAnsi" w:hAnsiTheme="minorHAnsi"/>
          <w:sz w:val="22"/>
          <w:szCs w:val="22"/>
        </w:rPr>
        <w:t xml:space="preserve">,  con </w:t>
      </w:r>
      <w:r w:rsidR="005E2ABD" w:rsidRPr="00C848EE">
        <w:rPr>
          <w:rFonts w:asciiTheme="minorHAnsi" w:hAnsiTheme="minorHAnsi"/>
          <w:sz w:val="22"/>
          <w:szCs w:val="22"/>
        </w:rPr>
        <w:t>compens</w:t>
      </w:r>
      <w:r w:rsidRPr="00C848EE">
        <w:rPr>
          <w:rFonts w:asciiTheme="minorHAnsi" w:hAnsiTheme="minorHAnsi"/>
          <w:sz w:val="22"/>
          <w:szCs w:val="22"/>
        </w:rPr>
        <w:t xml:space="preserve">o di € 600 al lordo percipiente, </w:t>
      </w:r>
      <w:r w:rsidR="005E2ABD" w:rsidRPr="00C848EE">
        <w:rPr>
          <w:rFonts w:asciiTheme="minorHAnsi" w:hAnsiTheme="minorHAnsi"/>
          <w:sz w:val="22"/>
          <w:szCs w:val="22"/>
        </w:rPr>
        <w:t xml:space="preserve">  </w:t>
      </w:r>
      <w:r w:rsidR="0069661C" w:rsidRPr="00C848EE">
        <w:rPr>
          <w:rFonts w:asciiTheme="minorHAnsi" w:hAnsiTheme="minorHAnsi"/>
          <w:sz w:val="22"/>
          <w:szCs w:val="22"/>
        </w:rPr>
        <w:t>per il corso di laurea in Diagnostica e materiali per la conservazione  e il restauro</w:t>
      </w:r>
      <w:r w:rsidRPr="00C848EE">
        <w:rPr>
          <w:rFonts w:asciiTheme="minorHAnsi" w:hAnsiTheme="minorHAnsi"/>
          <w:sz w:val="22"/>
          <w:szCs w:val="22"/>
        </w:rPr>
        <w:t>.</w:t>
      </w:r>
    </w:p>
    <w:p w:rsidR="0069661C" w:rsidRPr="00C848EE" w:rsidRDefault="0069661C" w:rsidP="0069661C">
      <w:pPr>
        <w:jc w:val="both"/>
        <w:rPr>
          <w:rFonts w:asciiTheme="minorHAnsi" w:hAnsiTheme="minorHAnsi"/>
          <w:sz w:val="22"/>
          <w:szCs w:val="22"/>
        </w:rPr>
      </w:pPr>
      <w:r w:rsidRPr="00C848EE">
        <w:rPr>
          <w:rFonts w:asciiTheme="minorHAnsi" w:hAnsiTheme="minorHAnsi"/>
          <w:sz w:val="22"/>
          <w:szCs w:val="22"/>
        </w:rPr>
        <w:t xml:space="preserve"> Il Consiglio approva all’unanimità</w:t>
      </w:r>
    </w:p>
    <w:p w:rsidR="0069661C" w:rsidRDefault="0069661C" w:rsidP="0069661C">
      <w:pPr>
        <w:jc w:val="both"/>
        <w:rPr>
          <w:rFonts w:asciiTheme="minorHAnsi" w:hAnsiTheme="minorHAnsi"/>
          <w:b/>
          <w:caps/>
          <w:color w:val="FF0000"/>
          <w:sz w:val="22"/>
          <w:szCs w:val="22"/>
        </w:rPr>
      </w:pPr>
    </w:p>
    <w:p w:rsidR="00C848EE" w:rsidRPr="00C848EE" w:rsidRDefault="00C848EE" w:rsidP="0069661C">
      <w:pPr>
        <w:jc w:val="both"/>
        <w:rPr>
          <w:rFonts w:asciiTheme="minorHAnsi" w:hAnsiTheme="minorHAnsi"/>
          <w:b/>
          <w:kern w:val="22"/>
          <w:sz w:val="22"/>
          <w:szCs w:val="22"/>
        </w:rPr>
      </w:pPr>
      <w:r>
        <w:rPr>
          <w:rFonts w:asciiTheme="minorHAnsi" w:hAnsiTheme="minorHAnsi"/>
          <w:b/>
          <w:kern w:val="22"/>
          <w:sz w:val="22"/>
          <w:szCs w:val="22"/>
        </w:rPr>
        <w:t>S</w:t>
      </w:r>
      <w:r w:rsidRPr="00C848EE">
        <w:rPr>
          <w:rFonts w:asciiTheme="minorHAnsi" w:hAnsiTheme="minorHAnsi"/>
          <w:b/>
          <w:kern w:val="22"/>
          <w:sz w:val="22"/>
          <w:szCs w:val="22"/>
        </w:rPr>
        <w:t xml:space="preserve">cuola di scienze della salute umana </w:t>
      </w:r>
    </w:p>
    <w:p w:rsidR="0069661C" w:rsidRPr="00C848EE" w:rsidRDefault="00C848EE" w:rsidP="0069661C">
      <w:pPr>
        <w:jc w:val="both"/>
        <w:rPr>
          <w:rFonts w:asciiTheme="minorHAnsi" w:hAnsiTheme="minorHAnsi"/>
          <w:sz w:val="22"/>
          <w:szCs w:val="22"/>
        </w:rPr>
      </w:pPr>
      <w:r w:rsidRPr="00C848EE">
        <w:rPr>
          <w:rFonts w:asciiTheme="minorHAnsi" w:hAnsiTheme="minorHAnsi"/>
          <w:caps/>
          <w:sz w:val="22"/>
          <w:szCs w:val="22"/>
        </w:rPr>
        <w:t xml:space="preserve">M-DEA/1 - </w:t>
      </w:r>
      <w:r w:rsidR="0069661C" w:rsidRPr="00C848EE">
        <w:rPr>
          <w:rFonts w:asciiTheme="minorHAnsi" w:hAnsiTheme="minorHAnsi"/>
          <w:caps/>
          <w:sz w:val="22"/>
          <w:szCs w:val="22"/>
        </w:rPr>
        <w:t xml:space="preserve">Antropologia culturale </w:t>
      </w:r>
      <w:r w:rsidR="0069661C" w:rsidRPr="00C848EE">
        <w:rPr>
          <w:rFonts w:asciiTheme="minorHAnsi" w:hAnsiTheme="minorHAnsi"/>
          <w:kern w:val="22"/>
          <w:sz w:val="22"/>
          <w:szCs w:val="22"/>
        </w:rPr>
        <w:t>varie sedi</w:t>
      </w:r>
      <w:r w:rsidRPr="00C848EE">
        <w:rPr>
          <w:rFonts w:asciiTheme="minorHAnsi" w:hAnsiTheme="minorHAnsi"/>
          <w:kern w:val="22"/>
          <w:sz w:val="22"/>
          <w:szCs w:val="22"/>
        </w:rPr>
        <w:t xml:space="preserve">, </w:t>
      </w:r>
      <w:r w:rsidR="0069661C" w:rsidRPr="00C848EE">
        <w:rPr>
          <w:rFonts w:asciiTheme="minorHAnsi" w:hAnsiTheme="minorHAnsi"/>
          <w:kern w:val="22"/>
          <w:sz w:val="22"/>
          <w:szCs w:val="22"/>
        </w:rPr>
        <w:t xml:space="preserve"> </w:t>
      </w:r>
      <w:r w:rsidRPr="00C848EE">
        <w:rPr>
          <w:rFonts w:asciiTheme="minorHAnsi" w:hAnsiTheme="minorHAnsi"/>
          <w:kern w:val="22"/>
          <w:sz w:val="22"/>
          <w:szCs w:val="22"/>
        </w:rPr>
        <w:t xml:space="preserve"> </w:t>
      </w:r>
      <w:r w:rsidR="0069661C" w:rsidRPr="00C848EE">
        <w:rPr>
          <w:rFonts w:asciiTheme="minorHAnsi" w:hAnsiTheme="minorHAnsi"/>
          <w:kern w:val="22"/>
          <w:sz w:val="22"/>
          <w:szCs w:val="22"/>
        </w:rPr>
        <w:t xml:space="preserve">per </w:t>
      </w:r>
      <w:proofErr w:type="spellStart"/>
      <w:r w:rsidR="0069661C" w:rsidRPr="00C848EE">
        <w:rPr>
          <w:rFonts w:asciiTheme="minorHAnsi" w:hAnsiTheme="minorHAnsi"/>
          <w:kern w:val="22"/>
          <w:sz w:val="22"/>
          <w:szCs w:val="22"/>
        </w:rPr>
        <w:t>cdl</w:t>
      </w:r>
      <w:proofErr w:type="spellEnd"/>
      <w:r w:rsidR="0069661C" w:rsidRPr="00C848EE">
        <w:rPr>
          <w:rFonts w:asciiTheme="minorHAnsi" w:hAnsiTheme="minorHAnsi"/>
          <w:kern w:val="22"/>
          <w:sz w:val="22"/>
          <w:szCs w:val="22"/>
        </w:rPr>
        <w:t xml:space="preserve"> Infermieristica</w:t>
      </w:r>
      <w:r w:rsidR="0069661C" w:rsidRPr="00C848EE">
        <w:rPr>
          <w:rFonts w:asciiTheme="minorHAnsi" w:hAnsiTheme="minorHAnsi"/>
          <w:caps/>
          <w:sz w:val="22"/>
          <w:szCs w:val="22"/>
        </w:rPr>
        <w:t xml:space="preserve"> </w:t>
      </w:r>
    </w:p>
    <w:p w:rsidR="00C848EE" w:rsidRPr="00C848EE" w:rsidRDefault="0069661C" w:rsidP="00C848EE">
      <w:pPr>
        <w:rPr>
          <w:rFonts w:asciiTheme="minorHAnsi" w:hAnsiTheme="minorHAnsi"/>
          <w:sz w:val="22"/>
          <w:szCs w:val="22"/>
        </w:rPr>
      </w:pPr>
      <w:r w:rsidRPr="00C848EE">
        <w:rPr>
          <w:rFonts w:asciiTheme="minorHAnsi" w:hAnsiTheme="minorHAnsi"/>
          <w:sz w:val="22"/>
          <w:szCs w:val="22"/>
        </w:rPr>
        <w:t xml:space="preserve">Il Presidente comunica </w:t>
      </w:r>
      <w:r w:rsidR="00C848EE" w:rsidRPr="00C848EE">
        <w:rPr>
          <w:rFonts w:asciiTheme="minorHAnsi" w:hAnsiTheme="minorHAnsi"/>
          <w:sz w:val="22"/>
          <w:szCs w:val="22"/>
        </w:rPr>
        <w:t xml:space="preserve"> a ratifica  i vincitori </w:t>
      </w:r>
      <w:r w:rsidRPr="00C848EE">
        <w:rPr>
          <w:rFonts w:asciiTheme="minorHAnsi" w:hAnsiTheme="minorHAnsi"/>
          <w:sz w:val="22"/>
          <w:szCs w:val="22"/>
        </w:rPr>
        <w:t xml:space="preserve"> </w:t>
      </w:r>
      <w:r w:rsidR="00C848EE" w:rsidRPr="00C848EE">
        <w:rPr>
          <w:rFonts w:asciiTheme="minorHAnsi" w:hAnsiTheme="minorHAnsi"/>
          <w:sz w:val="22"/>
          <w:szCs w:val="22"/>
        </w:rPr>
        <w:t xml:space="preserve">- (DD 223 </w:t>
      </w:r>
      <w:proofErr w:type="spellStart"/>
      <w:r w:rsidR="00C848EE" w:rsidRPr="00C848EE">
        <w:rPr>
          <w:rFonts w:asciiTheme="minorHAnsi" w:hAnsiTheme="minorHAnsi"/>
          <w:sz w:val="22"/>
          <w:szCs w:val="22"/>
        </w:rPr>
        <w:t>prot</w:t>
      </w:r>
      <w:proofErr w:type="spellEnd"/>
      <w:r w:rsidR="00C848EE" w:rsidRPr="00C848EE">
        <w:rPr>
          <w:rFonts w:asciiTheme="minorHAnsi" w:hAnsiTheme="minorHAnsi"/>
          <w:sz w:val="22"/>
          <w:szCs w:val="22"/>
        </w:rPr>
        <w:t>. 4606 III/1.4  del 8/10/14)</w:t>
      </w:r>
    </w:p>
    <w:p w:rsidR="0069661C" w:rsidRPr="00C848EE" w:rsidRDefault="0069661C" w:rsidP="0069661C">
      <w:pPr>
        <w:rPr>
          <w:rFonts w:asciiTheme="minorHAnsi" w:hAnsiTheme="minorHAnsi"/>
          <w:sz w:val="22"/>
          <w:szCs w:val="22"/>
        </w:rPr>
      </w:pPr>
      <w:r w:rsidRPr="00C848EE">
        <w:rPr>
          <w:rFonts w:asciiTheme="minorHAnsi" w:hAnsiTheme="minorHAnsi"/>
          <w:sz w:val="22"/>
          <w:szCs w:val="22"/>
        </w:rPr>
        <w:t xml:space="preserve">del bando n. 207 </w:t>
      </w:r>
      <w:proofErr w:type="spellStart"/>
      <w:r w:rsidRPr="00C848EE">
        <w:rPr>
          <w:rFonts w:asciiTheme="minorHAnsi" w:hAnsiTheme="minorHAnsi"/>
          <w:sz w:val="22"/>
          <w:szCs w:val="22"/>
        </w:rPr>
        <w:t>prot</w:t>
      </w:r>
      <w:proofErr w:type="spellEnd"/>
      <w:r w:rsidRPr="00C848EE">
        <w:rPr>
          <w:rFonts w:asciiTheme="minorHAnsi" w:hAnsiTheme="minorHAnsi"/>
          <w:sz w:val="22"/>
          <w:szCs w:val="22"/>
        </w:rPr>
        <w:t>. n. 4032 III/1.4 del 5/9/2014</w:t>
      </w:r>
      <w:r w:rsidR="00C848EE" w:rsidRPr="00C848EE">
        <w:rPr>
          <w:rFonts w:asciiTheme="minorHAnsi" w:hAnsiTheme="minorHAnsi"/>
          <w:sz w:val="22"/>
          <w:szCs w:val="22"/>
        </w:rPr>
        <w:t xml:space="preserve">, per Infermieristica , </w:t>
      </w:r>
      <w:r w:rsidRPr="00C848EE">
        <w:rPr>
          <w:rFonts w:asciiTheme="minorHAnsi" w:hAnsiTheme="minorHAnsi"/>
          <w:sz w:val="22"/>
          <w:szCs w:val="22"/>
        </w:rPr>
        <w:t xml:space="preserve"> </w:t>
      </w:r>
      <w:r w:rsidR="00C848EE" w:rsidRPr="00C848EE">
        <w:rPr>
          <w:rFonts w:asciiTheme="minorHAnsi" w:hAnsiTheme="minorHAnsi"/>
          <w:sz w:val="22"/>
          <w:szCs w:val="22"/>
        </w:rPr>
        <w:t xml:space="preserve">Commissione: B. Vecchio, E. Rossi, M. Agamennone (decreto n. 221 </w:t>
      </w:r>
      <w:proofErr w:type="spellStart"/>
      <w:r w:rsidR="00C848EE" w:rsidRPr="00C848EE">
        <w:rPr>
          <w:rFonts w:asciiTheme="minorHAnsi" w:hAnsiTheme="minorHAnsi"/>
          <w:sz w:val="22"/>
          <w:szCs w:val="22"/>
        </w:rPr>
        <w:t>prot</w:t>
      </w:r>
      <w:proofErr w:type="spellEnd"/>
      <w:r w:rsidR="00C848EE" w:rsidRPr="00C848EE">
        <w:rPr>
          <w:rFonts w:asciiTheme="minorHAnsi" w:hAnsiTheme="minorHAnsi"/>
          <w:sz w:val="22"/>
          <w:szCs w:val="22"/>
        </w:rPr>
        <w:t xml:space="preserve">. n. 4566 III/1.4 del 6/10/14) </w:t>
      </w:r>
    </w:p>
    <w:tbl>
      <w:tblPr>
        <w:tblW w:w="8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
        <w:gridCol w:w="2154"/>
        <w:gridCol w:w="794"/>
        <w:gridCol w:w="626"/>
        <w:gridCol w:w="1013"/>
        <w:gridCol w:w="1071"/>
        <w:gridCol w:w="691"/>
        <w:gridCol w:w="1090"/>
      </w:tblGrid>
      <w:tr w:rsidR="0069661C" w:rsidRPr="00C848EE" w:rsidTr="0069661C">
        <w:tc>
          <w:tcPr>
            <w:tcW w:w="8456" w:type="dxa"/>
            <w:gridSpan w:val="8"/>
          </w:tcPr>
          <w:p w:rsidR="0069661C" w:rsidRPr="00C848EE" w:rsidRDefault="0069661C" w:rsidP="0069661C">
            <w:pPr>
              <w:pStyle w:val="NormaleDiDA"/>
              <w:rPr>
                <w:rFonts w:asciiTheme="minorHAnsi" w:hAnsiTheme="minorHAnsi"/>
                <w:sz w:val="22"/>
                <w:szCs w:val="22"/>
              </w:rPr>
            </w:pPr>
          </w:p>
          <w:p w:rsidR="0069661C" w:rsidRPr="00C848EE" w:rsidRDefault="0069661C" w:rsidP="0069661C">
            <w:pPr>
              <w:pStyle w:val="NormaleDiDA"/>
              <w:rPr>
                <w:rFonts w:asciiTheme="minorHAnsi" w:hAnsiTheme="minorHAnsi"/>
                <w:b/>
                <w:sz w:val="22"/>
                <w:szCs w:val="22"/>
              </w:rPr>
            </w:pPr>
            <w:r w:rsidRPr="00C848EE">
              <w:rPr>
                <w:rFonts w:asciiTheme="minorHAnsi" w:hAnsiTheme="minorHAnsi"/>
                <w:b/>
                <w:sz w:val="22"/>
                <w:szCs w:val="22"/>
              </w:rPr>
              <w:t xml:space="preserve">INFERMIERISTICA </w:t>
            </w:r>
          </w:p>
          <w:p w:rsidR="0069661C" w:rsidRPr="00C848EE" w:rsidRDefault="0069661C" w:rsidP="0069661C">
            <w:pPr>
              <w:pStyle w:val="NormaleDiDA"/>
              <w:rPr>
                <w:rFonts w:asciiTheme="minorHAnsi" w:hAnsiTheme="minorHAnsi"/>
                <w:sz w:val="22"/>
                <w:szCs w:val="22"/>
              </w:rPr>
            </w:pPr>
          </w:p>
        </w:tc>
      </w:tr>
      <w:tr w:rsidR="0069661C" w:rsidRPr="00C848EE" w:rsidTr="0069661C">
        <w:tc>
          <w:tcPr>
            <w:tcW w:w="1017"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Codice </w:t>
            </w:r>
            <w:proofErr w:type="spellStart"/>
            <w:r w:rsidRPr="00C848EE">
              <w:rPr>
                <w:rFonts w:asciiTheme="minorHAnsi" w:hAnsiTheme="minorHAnsi"/>
                <w:sz w:val="22"/>
                <w:szCs w:val="22"/>
              </w:rPr>
              <w:t>u.d.</w:t>
            </w:r>
            <w:proofErr w:type="spellEnd"/>
          </w:p>
          <w:p w:rsidR="0069661C" w:rsidRPr="00C848EE" w:rsidRDefault="0069661C" w:rsidP="0069661C">
            <w:pPr>
              <w:pStyle w:val="NormaleDiDA"/>
              <w:rPr>
                <w:rFonts w:asciiTheme="minorHAnsi" w:hAnsiTheme="minorHAnsi"/>
                <w:sz w:val="22"/>
                <w:szCs w:val="22"/>
              </w:rPr>
            </w:pPr>
          </w:p>
        </w:tc>
        <w:tc>
          <w:tcPr>
            <w:tcW w:w="217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Unità didattica</w:t>
            </w:r>
          </w:p>
        </w:tc>
        <w:tc>
          <w:tcPr>
            <w:tcW w:w="7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SSD</w:t>
            </w:r>
          </w:p>
        </w:tc>
        <w:tc>
          <w:tcPr>
            <w:tcW w:w="628"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CFU</w:t>
            </w:r>
          </w:p>
        </w:tc>
        <w:tc>
          <w:tcPr>
            <w:tcW w:w="9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Ore Didattica frontale </w:t>
            </w:r>
          </w:p>
        </w:tc>
        <w:tc>
          <w:tcPr>
            <w:tcW w:w="1072"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Semestre </w:t>
            </w:r>
          </w:p>
        </w:tc>
        <w:tc>
          <w:tcPr>
            <w:tcW w:w="68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Anno </w:t>
            </w:r>
          </w:p>
        </w:tc>
        <w:tc>
          <w:tcPr>
            <w:tcW w:w="1091" w:type="dxa"/>
          </w:tcPr>
          <w:p w:rsidR="0069661C" w:rsidRPr="00C848EE" w:rsidRDefault="00C848EE" w:rsidP="00C848EE">
            <w:pPr>
              <w:pStyle w:val="NormaleDiDA"/>
              <w:rPr>
                <w:rFonts w:asciiTheme="minorHAnsi" w:hAnsiTheme="minorHAnsi"/>
                <w:sz w:val="22"/>
                <w:szCs w:val="22"/>
              </w:rPr>
            </w:pPr>
            <w:r w:rsidRPr="00C848EE">
              <w:rPr>
                <w:rFonts w:asciiTheme="minorHAnsi" w:hAnsiTheme="minorHAnsi"/>
                <w:sz w:val="22"/>
                <w:szCs w:val="22"/>
              </w:rPr>
              <w:t xml:space="preserve">Vincitore </w:t>
            </w:r>
            <w:r w:rsidR="0069661C" w:rsidRPr="00C848EE">
              <w:rPr>
                <w:rFonts w:asciiTheme="minorHAnsi" w:hAnsiTheme="minorHAnsi"/>
                <w:sz w:val="22"/>
                <w:szCs w:val="22"/>
              </w:rPr>
              <w:t xml:space="preserve"> </w:t>
            </w:r>
          </w:p>
        </w:tc>
      </w:tr>
      <w:tr w:rsidR="0069661C" w:rsidRPr="00C848EE" w:rsidTr="0069661C">
        <w:tc>
          <w:tcPr>
            <w:tcW w:w="1017"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B017155</w:t>
            </w:r>
          </w:p>
        </w:tc>
        <w:tc>
          <w:tcPr>
            <w:tcW w:w="217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ANTROPOLOGIA CULTURALE </w:t>
            </w:r>
          </w:p>
          <w:p w:rsidR="0069661C" w:rsidRPr="00C848EE" w:rsidRDefault="0069661C" w:rsidP="0069661C">
            <w:pPr>
              <w:pStyle w:val="NormaleDiDA"/>
              <w:rPr>
                <w:rFonts w:asciiTheme="minorHAnsi" w:hAnsiTheme="minorHAnsi"/>
                <w:i/>
                <w:sz w:val="22"/>
                <w:szCs w:val="22"/>
              </w:rPr>
            </w:pPr>
            <w:r w:rsidRPr="00C848EE">
              <w:rPr>
                <w:rFonts w:asciiTheme="minorHAnsi" w:hAnsiTheme="minorHAnsi"/>
                <w:i/>
                <w:sz w:val="22"/>
                <w:szCs w:val="22"/>
              </w:rPr>
              <w:t xml:space="preserve">Sede EMPOLI  </w:t>
            </w:r>
          </w:p>
        </w:tc>
        <w:tc>
          <w:tcPr>
            <w:tcW w:w="7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M-DEA/1</w:t>
            </w:r>
          </w:p>
        </w:tc>
        <w:tc>
          <w:tcPr>
            <w:tcW w:w="628"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1</w:t>
            </w:r>
          </w:p>
        </w:tc>
        <w:tc>
          <w:tcPr>
            <w:tcW w:w="9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15</w:t>
            </w:r>
          </w:p>
        </w:tc>
        <w:tc>
          <w:tcPr>
            <w:tcW w:w="1072"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2 </w:t>
            </w:r>
          </w:p>
        </w:tc>
        <w:tc>
          <w:tcPr>
            <w:tcW w:w="68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I</w:t>
            </w:r>
          </w:p>
        </w:tc>
        <w:tc>
          <w:tcPr>
            <w:tcW w:w="1091"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LANZARA Costanza</w:t>
            </w:r>
          </w:p>
        </w:tc>
      </w:tr>
      <w:tr w:rsidR="0069661C" w:rsidRPr="00C848EE" w:rsidTr="0069661C">
        <w:tc>
          <w:tcPr>
            <w:tcW w:w="1017"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B017155</w:t>
            </w:r>
          </w:p>
        </w:tc>
        <w:tc>
          <w:tcPr>
            <w:tcW w:w="217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ANTROPOLOGIA CULTURALE </w:t>
            </w:r>
          </w:p>
          <w:p w:rsidR="0069661C" w:rsidRPr="00C848EE" w:rsidRDefault="0069661C" w:rsidP="0069661C">
            <w:pPr>
              <w:pStyle w:val="NormaleDiDA"/>
              <w:rPr>
                <w:rFonts w:asciiTheme="minorHAnsi" w:hAnsiTheme="minorHAnsi"/>
                <w:i/>
                <w:sz w:val="22"/>
                <w:szCs w:val="22"/>
              </w:rPr>
            </w:pPr>
            <w:r w:rsidRPr="00C848EE">
              <w:rPr>
                <w:rFonts w:asciiTheme="minorHAnsi" w:hAnsiTheme="minorHAnsi"/>
                <w:i/>
                <w:sz w:val="22"/>
                <w:szCs w:val="22"/>
              </w:rPr>
              <w:t xml:space="preserve">Sede BORGO SAN LORENZO   </w:t>
            </w:r>
          </w:p>
        </w:tc>
        <w:tc>
          <w:tcPr>
            <w:tcW w:w="7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M-DEA/1</w:t>
            </w:r>
          </w:p>
        </w:tc>
        <w:tc>
          <w:tcPr>
            <w:tcW w:w="628"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1</w:t>
            </w:r>
          </w:p>
        </w:tc>
        <w:tc>
          <w:tcPr>
            <w:tcW w:w="9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15</w:t>
            </w:r>
          </w:p>
        </w:tc>
        <w:tc>
          <w:tcPr>
            <w:tcW w:w="1072"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2 </w:t>
            </w:r>
          </w:p>
        </w:tc>
        <w:tc>
          <w:tcPr>
            <w:tcW w:w="68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I</w:t>
            </w:r>
          </w:p>
        </w:tc>
        <w:tc>
          <w:tcPr>
            <w:tcW w:w="1091"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LANZARA Costanza</w:t>
            </w:r>
          </w:p>
        </w:tc>
      </w:tr>
      <w:tr w:rsidR="0069661C" w:rsidRPr="00C848EE" w:rsidTr="0069661C">
        <w:tc>
          <w:tcPr>
            <w:tcW w:w="1017"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B017155</w:t>
            </w:r>
          </w:p>
        </w:tc>
        <w:tc>
          <w:tcPr>
            <w:tcW w:w="217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ANTROPOLOGIA CULTURALE </w:t>
            </w:r>
          </w:p>
          <w:p w:rsidR="0069661C" w:rsidRPr="00C848EE" w:rsidRDefault="0069661C" w:rsidP="0069661C">
            <w:pPr>
              <w:pStyle w:val="NormaleDiDA"/>
              <w:rPr>
                <w:rFonts w:asciiTheme="minorHAnsi" w:hAnsiTheme="minorHAnsi"/>
                <w:i/>
                <w:sz w:val="22"/>
                <w:szCs w:val="22"/>
              </w:rPr>
            </w:pPr>
            <w:r w:rsidRPr="00C848EE">
              <w:rPr>
                <w:rFonts w:asciiTheme="minorHAnsi" w:hAnsiTheme="minorHAnsi"/>
                <w:i/>
                <w:sz w:val="22"/>
                <w:szCs w:val="22"/>
              </w:rPr>
              <w:t xml:space="preserve">Sede FIRENZE  </w:t>
            </w:r>
          </w:p>
        </w:tc>
        <w:tc>
          <w:tcPr>
            <w:tcW w:w="7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M-DEA/1</w:t>
            </w:r>
          </w:p>
        </w:tc>
        <w:tc>
          <w:tcPr>
            <w:tcW w:w="628"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1</w:t>
            </w:r>
          </w:p>
        </w:tc>
        <w:tc>
          <w:tcPr>
            <w:tcW w:w="9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15</w:t>
            </w:r>
          </w:p>
        </w:tc>
        <w:tc>
          <w:tcPr>
            <w:tcW w:w="1072"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2 </w:t>
            </w:r>
          </w:p>
        </w:tc>
        <w:tc>
          <w:tcPr>
            <w:tcW w:w="68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I</w:t>
            </w:r>
          </w:p>
        </w:tc>
        <w:tc>
          <w:tcPr>
            <w:tcW w:w="1091"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REDINI  Veronica</w:t>
            </w:r>
          </w:p>
        </w:tc>
      </w:tr>
      <w:tr w:rsidR="0069661C" w:rsidRPr="00C848EE" w:rsidTr="0069661C">
        <w:tc>
          <w:tcPr>
            <w:tcW w:w="1017"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B017155</w:t>
            </w:r>
          </w:p>
        </w:tc>
        <w:tc>
          <w:tcPr>
            <w:tcW w:w="217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ANTROPOLOGIA CULTURALE </w:t>
            </w:r>
          </w:p>
          <w:p w:rsidR="0069661C" w:rsidRPr="00C848EE" w:rsidRDefault="0069661C" w:rsidP="0069661C">
            <w:pPr>
              <w:pStyle w:val="NormaleDiDA"/>
              <w:rPr>
                <w:rFonts w:asciiTheme="minorHAnsi" w:hAnsiTheme="minorHAnsi"/>
                <w:i/>
                <w:sz w:val="22"/>
                <w:szCs w:val="22"/>
              </w:rPr>
            </w:pPr>
            <w:r w:rsidRPr="00C848EE">
              <w:rPr>
                <w:rFonts w:asciiTheme="minorHAnsi" w:hAnsiTheme="minorHAnsi"/>
                <w:i/>
                <w:sz w:val="22"/>
                <w:szCs w:val="22"/>
              </w:rPr>
              <w:t xml:space="preserve">Sede PISTOIA  </w:t>
            </w:r>
          </w:p>
        </w:tc>
        <w:tc>
          <w:tcPr>
            <w:tcW w:w="7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M-DEA/1</w:t>
            </w:r>
          </w:p>
        </w:tc>
        <w:tc>
          <w:tcPr>
            <w:tcW w:w="628"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1</w:t>
            </w:r>
          </w:p>
        </w:tc>
        <w:tc>
          <w:tcPr>
            <w:tcW w:w="9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15</w:t>
            </w:r>
          </w:p>
        </w:tc>
        <w:tc>
          <w:tcPr>
            <w:tcW w:w="1072"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2 </w:t>
            </w:r>
          </w:p>
        </w:tc>
        <w:tc>
          <w:tcPr>
            <w:tcW w:w="68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I</w:t>
            </w:r>
          </w:p>
        </w:tc>
        <w:tc>
          <w:tcPr>
            <w:tcW w:w="1091"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REDINI Veronica</w:t>
            </w:r>
          </w:p>
        </w:tc>
      </w:tr>
      <w:tr w:rsidR="0069661C" w:rsidRPr="00C848EE" w:rsidTr="0069661C">
        <w:tc>
          <w:tcPr>
            <w:tcW w:w="1017"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B017155</w:t>
            </w:r>
          </w:p>
        </w:tc>
        <w:tc>
          <w:tcPr>
            <w:tcW w:w="217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ANTROPOLOGIA CULTURALE </w:t>
            </w:r>
          </w:p>
          <w:p w:rsidR="0069661C" w:rsidRPr="00C848EE" w:rsidRDefault="0069661C" w:rsidP="0069661C">
            <w:pPr>
              <w:pStyle w:val="NormaleDiDA"/>
              <w:rPr>
                <w:rFonts w:asciiTheme="minorHAnsi" w:hAnsiTheme="minorHAnsi"/>
                <w:i/>
                <w:sz w:val="22"/>
                <w:szCs w:val="22"/>
              </w:rPr>
            </w:pPr>
            <w:r w:rsidRPr="00C848EE">
              <w:rPr>
                <w:rFonts w:asciiTheme="minorHAnsi" w:hAnsiTheme="minorHAnsi"/>
                <w:i/>
                <w:sz w:val="22"/>
                <w:szCs w:val="22"/>
              </w:rPr>
              <w:t xml:space="preserve">Sede PRATO  </w:t>
            </w:r>
          </w:p>
        </w:tc>
        <w:tc>
          <w:tcPr>
            <w:tcW w:w="7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M-DEA/1</w:t>
            </w:r>
          </w:p>
        </w:tc>
        <w:tc>
          <w:tcPr>
            <w:tcW w:w="628"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1</w:t>
            </w:r>
          </w:p>
        </w:tc>
        <w:tc>
          <w:tcPr>
            <w:tcW w:w="995"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15</w:t>
            </w:r>
          </w:p>
        </w:tc>
        <w:tc>
          <w:tcPr>
            <w:tcW w:w="1072"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 xml:space="preserve">2 </w:t>
            </w:r>
          </w:p>
        </w:tc>
        <w:tc>
          <w:tcPr>
            <w:tcW w:w="684"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I</w:t>
            </w:r>
          </w:p>
        </w:tc>
        <w:tc>
          <w:tcPr>
            <w:tcW w:w="1091" w:type="dxa"/>
          </w:tcPr>
          <w:p w:rsidR="0069661C" w:rsidRPr="00C848EE" w:rsidRDefault="0069661C" w:rsidP="0069661C">
            <w:pPr>
              <w:pStyle w:val="NormaleDiDA"/>
              <w:rPr>
                <w:rFonts w:asciiTheme="minorHAnsi" w:hAnsiTheme="minorHAnsi"/>
                <w:sz w:val="22"/>
                <w:szCs w:val="22"/>
              </w:rPr>
            </w:pPr>
            <w:r w:rsidRPr="00C848EE">
              <w:rPr>
                <w:rFonts w:asciiTheme="minorHAnsi" w:hAnsiTheme="minorHAnsi"/>
                <w:sz w:val="22"/>
                <w:szCs w:val="22"/>
              </w:rPr>
              <w:t>REDINI Veronica</w:t>
            </w:r>
          </w:p>
        </w:tc>
      </w:tr>
    </w:tbl>
    <w:p w:rsidR="0069661C" w:rsidRPr="00C848EE" w:rsidRDefault="0069661C" w:rsidP="0069661C">
      <w:pPr>
        <w:rPr>
          <w:rFonts w:asciiTheme="minorHAnsi" w:hAnsiTheme="minorHAnsi"/>
          <w:sz w:val="22"/>
          <w:szCs w:val="22"/>
        </w:rPr>
      </w:pPr>
      <w:r w:rsidRPr="00C848EE">
        <w:rPr>
          <w:rFonts w:asciiTheme="minorHAnsi" w:hAnsiTheme="minorHAnsi"/>
          <w:sz w:val="22"/>
          <w:szCs w:val="22"/>
        </w:rPr>
        <w:t xml:space="preserve"> Il Consiglio approva all’unanimità</w:t>
      </w:r>
    </w:p>
    <w:p w:rsidR="000C29B5" w:rsidRDefault="000C29B5" w:rsidP="000C29B5">
      <w:pPr>
        <w:rPr>
          <w:rFonts w:asciiTheme="minorHAnsi" w:hAnsiTheme="minorHAnsi"/>
          <w:color w:val="FF0000"/>
          <w:sz w:val="22"/>
          <w:szCs w:val="22"/>
        </w:rPr>
      </w:pPr>
    </w:p>
    <w:p w:rsidR="000C29B5" w:rsidRDefault="000C29B5" w:rsidP="000C29B5">
      <w:pPr>
        <w:rPr>
          <w:rFonts w:asciiTheme="minorHAnsi" w:hAnsiTheme="minorHAnsi"/>
          <w:color w:val="FF0000"/>
          <w:sz w:val="22"/>
          <w:szCs w:val="22"/>
        </w:rPr>
      </w:pPr>
    </w:p>
    <w:p w:rsidR="000C29B5" w:rsidRPr="009F10B8" w:rsidRDefault="000C29B5" w:rsidP="000C29B5">
      <w:pPr>
        <w:rPr>
          <w:rFonts w:asciiTheme="minorHAnsi" w:hAnsiTheme="minorHAnsi"/>
          <w:sz w:val="22"/>
          <w:szCs w:val="22"/>
        </w:rPr>
      </w:pPr>
      <w:r w:rsidRPr="009F10B8">
        <w:rPr>
          <w:rFonts w:asciiTheme="minorHAnsi" w:hAnsiTheme="minorHAnsi"/>
          <w:sz w:val="22"/>
          <w:szCs w:val="22"/>
        </w:rPr>
        <w:t xml:space="preserve">PROGRAMMAZIONE DIDATTICA DELLE  SCUOLE </w:t>
      </w:r>
      <w:proofErr w:type="spellStart"/>
      <w:r w:rsidRPr="009F10B8">
        <w:rPr>
          <w:rFonts w:asciiTheme="minorHAnsi" w:hAnsiTheme="minorHAnsi"/>
          <w:sz w:val="22"/>
          <w:szCs w:val="22"/>
        </w:rPr>
        <w:t>DI</w:t>
      </w:r>
      <w:proofErr w:type="spellEnd"/>
      <w:r w:rsidRPr="009F10B8">
        <w:rPr>
          <w:rFonts w:asciiTheme="minorHAnsi" w:hAnsiTheme="minorHAnsi"/>
          <w:sz w:val="22"/>
          <w:szCs w:val="22"/>
        </w:rPr>
        <w:t xml:space="preserve"> SPECIALIZZAZIONE  IN BENI STORICO-ARTISTICI E BENI ARCHVISTICI</w:t>
      </w:r>
      <w:r w:rsidR="009F10B8">
        <w:rPr>
          <w:rFonts w:asciiTheme="minorHAnsi" w:hAnsiTheme="minorHAnsi"/>
          <w:sz w:val="22"/>
          <w:szCs w:val="22"/>
        </w:rPr>
        <w:t xml:space="preserve"> per l’ </w:t>
      </w:r>
      <w:r w:rsidRPr="009F10B8">
        <w:rPr>
          <w:rFonts w:asciiTheme="minorHAnsi" w:hAnsiTheme="minorHAnsi"/>
          <w:sz w:val="22"/>
          <w:szCs w:val="22"/>
        </w:rPr>
        <w:t xml:space="preserve"> </w:t>
      </w:r>
      <w:proofErr w:type="spellStart"/>
      <w:r w:rsidRPr="009F10B8">
        <w:rPr>
          <w:rFonts w:asciiTheme="minorHAnsi" w:hAnsiTheme="minorHAnsi"/>
          <w:sz w:val="22"/>
          <w:szCs w:val="22"/>
        </w:rPr>
        <w:t>aa</w:t>
      </w:r>
      <w:proofErr w:type="spellEnd"/>
      <w:r w:rsidRPr="009F10B8">
        <w:rPr>
          <w:rFonts w:asciiTheme="minorHAnsi" w:hAnsiTheme="minorHAnsi"/>
          <w:sz w:val="22"/>
          <w:szCs w:val="22"/>
        </w:rPr>
        <w:t xml:space="preserve"> 2014-2015</w:t>
      </w:r>
    </w:p>
    <w:p w:rsidR="009F10B8" w:rsidRPr="009F10B8" w:rsidRDefault="000C29B5" w:rsidP="000C29B5">
      <w:pPr>
        <w:rPr>
          <w:rFonts w:asciiTheme="minorHAnsi" w:hAnsiTheme="minorHAnsi"/>
          <w:sz w:val="22"/>
          <w:szCs w:val="22"/>
        </w:rPr>
      </w:pPr>
      <w:r w:rsidRPr="009F10B8">
        <w:rPr>
          <w:rFonts w:asciiTheme="minorHAnsi" w:hAnsiTheme="minorHAnsi"/>
          <w:sz w:val="22"/>
          <w:szCs w:val="22"/>
        </w:rPr>
        <w:lastRenderedPageBreak/>
        <w:t xml:space="preserve"> Per  l’offerta formativa  </w:t>
      </w:r>
      <w:proofErr w:type="spellStart"/>
      <w:r w:rsidRPr="009F10B8">
        <w:rPr>
          <w:rFonts w:asciiTheme="minorHAnsi" w:hAnsiTheme="minorHAnsi"/>
          <w:sz w:val="22"/>
          <w:szCs w:val="22"/>
        </w:rPr>
        <w:t>aa</w:t>
      </w:r>
      <w:proofErr w:type="spellEnd"/>
      <w:r w:rsidRPr="009F10B8">
        <w:rPr>
          <w:rFonts w:asciiTheme="minorHAnsi" w:hAnsiTheme="minorHAnsi"/>
          <w:sz w:val="22"/>
          <w:szCs w:val="22"/>
        </w:rPr>
        <w:t xml:space="preserve"> 14-15 della </w:t>
      </w:r>
      <w:r w:rsidRPr="009F10B8">
        <w:rPr>
          <w:rFonts w:asciiTheme="minorHAnsi" w:hAnsiTheme="minorHAnsi"/>
          <w:b/>
          <w:sz w:val="22"/>
          <w:szCs w:val="22"/>
        </w:rPr>
        <w:t xml:space="preserve">Scuola di specializzazione in </w:t>
      </w:r>
      <w:r w:rsidR="009F10B8" w:rsidRPr="009F10B8">
        <w:rPr>
          <w:rFonts w:asciiTheme="minorHAnsi" w:hAnsiTheme="minorHAnsi"/>
          <w:b/>
          <w:sz w:val="22"/>
          <w:szCs w:val="22"/>
        </w:rPr>
        <w:t>B</w:t>
      </w:r>
      <w:r w:rsidRPr="009F10B8">
        <w:rPr>
          <w:rFonts w:asciiTheme="minorHAnsi" w:hAnsiTheme="minorHAnsi"/>
          <w:b/>
          <w:sz w:val="22"/>
          <w:szCs w:val="22"/>
        </w:rPr>
        <w:t>eni archeologici</w:t>
      </w:r>
      <w:r w:rsidRPr="009F10B8">
        <w:rPr>
          <w:rFonts w:asciiTheme="minorHAnsi" w:hAnsiTheme="minorHAnsi"/>
          <w:sz w:val="22"/>
          <w:szCs w:val="22"/>
        </w:rPr>
        <w:t xml:space="preserve"> , la Scuola di Studi umanistici </w:t>
      </w:r>
      <w:r w:rsidR="009F10B8" w:rsidRPr="009F10B8">
        <w:rPr>
          <w:rFonts w:asciiTheme="minorHAnsi" w:hAnsiTheme="minorHAnsi"/>
          <w:sz w:val="22"/>
          <w:szCs w:val="22"/>
        </w:rPr>
        <w:t xml:space="preserve"> e della formazione nel </w:t>
      </w:r>
      <w:r w:rsidRPr="009F10B8">
        <w:rPr>
          <w:rFonts w:asciiTheme="minorHAnsi" w:hAnsiTheme="minorHAnsi"/>
          <w:sz w:val="22"/>
          <w:szCs w:val="22"/>
        </w:rPr>
        <w:t xml:space="preserve"> verbale della seduta del</w:t>
      </w:r>
      <w:r w:rsidR="009A109C">
        <w:rPr>
          <w:rFonts w:asciiTheme="minorHAnsi" w:hAnsiTheme="minorHAnsi"/>
          <w:sz w:val="22"/>
          <w:szCs w:val="22"/>
        </w:rPr>
        <w:t xml:space="preserve">  30 settembre </w:t>
      </w:r>
      <w:r w:rsidRPr="009F10B8">
        <w:rPr>
          <w:rFonts w:asciiTheme="minorHAnsi" w:hAnsiTheme="minorHAnsi"/>
          <w:sz w:val="22"/>
          <w:szCs w:val="22"/>
        </w:rPr>
        <w:t xml:space="preserve"> </w:t>
      </w:r>
      <w:r w:rsidR="009A109C">
        <w:rPr>
          <w:rFonts w:asciiTheme="minorHAnsi" w:hAnsiTheme="minorHAnsi"/>
          <w:sz w:val="22"/>
          <w:szCs w:val="22"/>
        </w:rPr>
        <w:t xml:space="preserve">inviata con lettera del  7 ottobre </w:t>
      </w:r>
      <w:r w:rsidRPr="009F10B8">
        <w:rPr>
          <w:rFonts w:asciiTheme="minorHAnsi" w:hAnsiTheme="minorHAnsi"/>
          <w:sz w:val="22"/>
          <w:szCs w:val="22"/>
        </w:rPr>
        <w:t xml:space="preserve"> (</w:t>
      </w:r>
      <w:proofErr w:type="spellStart"/>
      <w:r w:rsidRPr="009F10B8">
        <w:rPr>
          <w:rFonts w:asciiTheme="minorHAnsi" w:hAnsiTheme="minorHAnsi"/>
          <w:sz w:val="22"/>
          <w:szCs w:val="22"/>
        </w:rPr>
        <w:t>prot</w:t>
      </w:r>
      <w:proofErr w:type="spellEnd"/>
      <w:r w:rsidRPr="009F10B8">
        <w:rPr>
          <w:rFonts w:asciiTheme="minorHAnsi" w:hAnsiTheme="minorHAnsi"/>
          <w:sz w:val="22"/>
          <w:szCs w:val="22"/>
        </w:rPr>
        <w:t xml:space="preserve"> 4601 del 7/10/2014)</w:t>
      </w:r>
      <w:r w:rsidR="00E62ABD">
        <w:rPr>
          <w:rFonts w:asciiTheme="minorHAnsi" w:hAnsiTheme="minorHAnsi"/>
          <w:sz w:val="22"/>
          <w:szCs w:val="22"/>
        </w:rPr>
        <w:t xml:space="preserve">, che si allega al presente verbale, </w:t>
      </w:r>
      <w:r w:rsidRPr="009F10B8">
        <w:rPr>
          <w:rFonts w:asciiTheme="minorHAnsi" w:hAnsiTheme="minorHAnsi"/>
          <w:sz w:val="22"/>
          <w:szCs w:val="22"/>
        </w:rPr>
        <w:t xml:space="preserve"> </w:t>
      </w:r>
      <w:r w:rsidR="009F10B8" w:rsidRPr="009F10B8">
        <w:rPr>
          <w:rFonts w:asciiTheme="minorHAnsi" w:hAnsiTheme="minorHAnsi"/>
          <w:sz w:val="22"/>
          <w:szCs w:val="22"/>
        </w:rPr>
        <w:t xml:space="preserve">ha elencato  </w:t>
      </w:r>
      <w:r w:rsidRPr="009F10B8">
        <w:rPr>
          <w:rFonts w:asciiTheme="minorHAnsi" w:hAnsiTheme="minorHAnsi"/>
          <w:sz w:val="22"/>
          <w:szCs w:val="22"/>
        </w:rPr>
        <w:t xml:space="preserve">le coperture </w:t>
      </w:r>
      <w:r w:rsidR="009F10B8" w:rsidRPr="009F10B8">
        <w:rPr>
          <w:rFonts w:asciiTheme="minorHAnsi" w:hAnsiTheme="minorHAnsi"/>
          <w:sz w:val="22"/>
          <w:szCs w:val="22"/>
        </w:rPr>
        <w:t xml:space="preserve">approvate </w:t>
      </w:r>
      <w:r w:rsidRPr="009F10B8">
        <w:rPr>
          <w:rFonts w:asciiTheme="minorHAnsi" w:hAnsiTheme="minorHAnsi"/>
          <w:sz w:val="22"/>
          <w:szCs w:val="22"/>
        </w:rPr>
        <w:t xml:space="preserve">di </w:t>
      </w:r>
    </w:p>
    <w:p w:rsidR="009F10B8" w:rsidRPr="009F10B8" w:rsidRDefault="009F10B8" w:rsidP="000C29B5">
      <w:pPr>
        <w:rPr>
          <w:rFonts w:asciiTheme="minorHAnsi" w:hAnsiTheme="minorHAnsi"/>
          <w:sz w:val="22"/>
          <w:szCs w:val="22"/>
        </w:rPr>
      </w:pPr>
      <w:r w:rsidRPr="009F10B8">
        <w:rPr>
          <w:rFonts w:asciiTheme="minorHAnsi" w:hAnsiTheme="minorHAnsi"/>
          <w:sz w:val="22"/>
          <w:szCs w:val="22"/>
        </w:rPr>
        <w:t xml:space="preserve">- </w:t>
      </w:r>
      <w:r w:rsidR="000C29B5" w:rsidRPr="009F10B8">
        <w:rPr>
          <w:rFonts w:asciiTheme="minorHAnsi" w:hAnsiTheme="minorHAnsi"/>
          <w:sz w:val="22"/>
          <w:szCs w:val="22"/>
        </w:rPr>
        <w:t xml:space="preserve">insegnamenti a contratto </w:t>
      </w:r>
      <w:r w:rsidR="009A109C">
        <w:rPr>
          <w:rFonts w:asciiTheme="minorHAnsi" w:hAnsiTheme="minorHAnsi"/>
          <w:sz w:val="22"/>
          <w:szCs w:val="22"/>
        </w:rPr>
        <w:t>da mettere a bando</w:t>
      </w:r>
    </w:p>
    <w:p w:rsidR="009F10B8" w:rsidRPr="009F10B8" w:rsidRDefault="009F10B8" w:rsidP="000C29B5">
      <w:pPr>
        <w:rPr>
          <w:rFonts w:asciiTheme="minorHAnsi" w:hAnsiTheme="minorHAnsi"/>
          <w:sz w:val="22"/>
          <w:szCs w:val="22"/>
        </w:rPr>
      </w:pPr>
      <w:r w:rsidRPr="009F10B8">
        <w:rPr>
          <w:rFonts w:asciiTheme="minorHAnsi" w:hAnsiTheme="minorHAnsi"/>
          <w:sz w:val="22"/>
          <w:szCs w:val="22"/>
        </w:rPr>
        <w:t xml:space="preserve">- </w:t>
      </w:r>
      <w:r w:rsidR="000C29B5" w:rsidRPr="009F10B8">
        <w:rPr>
          <w:rFonts w:asciiTheme="minorHAnsi" w:hAnsiTheme="minorHAnsi"/>
          <w:sz w:val="22"/>
          <w:szCs w:val="22"/>
        </w:rPr>
        <w:t xml:space="preserve">affidamenti interni a docenti </w:t>
      </w:r>
      <w:r w:rsidRPr="009F10B8">
        <w:rPr>
          <w:rFonts w:asciiTheme="minorHAnsi" w:hAnsiTheme="minorHAnsi"/>
          <w:sz w:val="22"/>
          <w:szCs w:val="22"/>
        </w:rPr>
        <w:t xml:space="preserve"> associati e ordinari afferenti al SAGAS</w:t>
      </w:r>
    </w:p>
    <w:p w:rsidR="000C29B5" w:rsidRPr="009F10B8" w:rsidRDefault="009F10B8" w:rsidP="000C29B5">
      <w:pPr>
        <w:rPr>
          <w:rFonts w:asciiTheme="minorHAnsi" w:hAnsiTheme="minorHAnsi"/>
          <w:sz w:val="22"/>
          <w:szCs w:val="22"/>
        </w:rPr>
      </w:pPr>
      <w:r w:rsidRPr="009F10B8">
        <w:rPr>
          <w:rFonts w:asciiTheme="minorHAnsi" w:hAnsiTheme="minorHAnsi"/>
          <w:sz w:val="22"/>
          <w:szCs w:val="22"/>
        </w:rPr>
        <w:t xml:space="preserve">- affidamenti interni  </w:t>
      </w:r>
      <w:r w:rsidR="000C29B5" w:rsidRPr="009F10B8">
        <w:rPr>
          <w:rFonts w:asciiTheme="minorHAnsi" w:hAnsiTheme="minorHAnsi"/>
          <w:sz w:val="22"/>
          <w:szCs w:val="22"/>
        </w:rPr>
        <w:t xml:space="preserve"> </w:t>
      </w:r>
      <w:r w:rsidRPr="009F10B8">
        <w:rPr>
          <w:rFonts w:asciiTheme="minorHAnsi" w:hAnsiTheme="minorHAnsi"/>
          <w:sz w:val="22"/>
          <w:szCs w:val="22"/>
        </w:rPr>
        <w:t>a ricercatori afferenti al SAGAS</w:t>
      </w:r>
    </w:p>
    <w:p w:rsidR="009F10B8" w:rsidRPr="009F10B8" w:rsidRDefault="009F10B8" w:rsidP="000C29B5">
      <w:pPr>
        <w:rPr>
          <w:rFonts w:asciiTheme="minorHAnsi" w:hAnsiTheme="minorHAnsi"/>
          <w:sz w:val="22"/>
          <w:szCs w:val="22"/>
        </w:rPr>
      </w:pPr>
      <w:r w:rsidRPr="009F10B8">
        <w:rPr>
          <w:rFonts w:asciiTheme="minorHAnsi" w:hAnsiTheme="minorHAnsi"/>
          <w:sz w:val="22"/>
          <w:szCs w:val="22"/>
        </w:rPr>
        <w:t>- affidamenti diretti a titolo gratuito a docenti di altro Ateneo.</w:t>
      </w:r>
    </w:p>
    <w:p w:rsidR="00F438D4" w:rsidRDefault="00F438D4" w:rsidP="00E62ABD">
      <w:pPr>
        <w:rPr>
          <w:rFonts w:asciiTheme="minorHAnsi" w:hAnsiTheme="minorHAnsi" w:cstheme="minorHAnsi"/>
          <w:sz w:val="22"/>
          <w:szCs w:val="22"/>
        </w:rPr>
      </w:pPr>
    </w:p>
    <w:p w:rsidR="00E62ABD" w:rsidRPr="00E62ABD" w:rsidRDefault="00E62ABD" w:rsidP="00E62ABD">
      <w:pPr>
        <w:rPr>
          <w:rFonts w:asciiTheme="minorHAnsi" w:hAnsiTheme="minorHAnsi" w:cstheme="minorHAnsi"/>
          <w:sz w:val="22"/>
          <w:szCs w:val="22"/>
        </w:rPr>
      </w:pPr>
      <w:r w:rsidRPr="00E62ABD">
        <w:rPr>
          <w:rFonts w:asciiTheme="minorHAnsi" w:hAnsiTheme="minorHAnsi" w:cstheme="minorHAnsi"/>
          <w:sz w:val="22"/>
          <w:szCs w:val="22"/>
        </w:rPr>
        <w:t xml:space="preserve">Sono state successivamente apportate  dal prof. </w:t>
      </w:r>
      <w:proofErr w:type="spellStart"/>
      <w:r w:rsidRPr="00E62ABD">
        <w:rPr>
          <w:rFonts w:asciiTheme="minorHAnsi" w:hAnsiTheme="minorHAnsi" w:cstheme="minorHAnsi"/>
          <w:sz w:val="22"/>
          <w:szCs w:val="22"/>
        </w:rPr>
        <w:t>Vannini</w:t>
      </w:r>
      <w:proofErr w:type="spellEnd"/>
      <w:r w:rsidRPr="00E62ABD">
        <w:rPr>
          <w:rFonts w:asciiTheme="minorHAnsi" w:hAnsiTheme="minorHAnsi" w:cstheme="minorHAnsi"/>
          <w:sz w:val="22"/>
          <w:szCs w:val="22"/>
        </w:rPr>
        <w:t xml:space="preserve">, Presidente della Scuola di specializzazione  in beni Archeologici , le seguenti modifiche :  </w:t>
      </w:r>
    </w:p>
    <w:p w:rsidR="00E62ABD" w:rsidRPr="00E62ABD" w:rsidRDefault="00E62ABD" w:rsidP="00E62ABD">
      <w:pPr>
        <w:rPr>
          <w:rFonts w:asciiTheme="minorHAnsi" w:hAnsiTheme="minorHAnsi" w:cstheme="minorHAnsi"/>
          <w:sz w:val="22"/>
          <w:szCs w:val="22"/>
        </w:rPr>
      </w:pPr>
      <w:r w:rsidRPr="00E62ABD">
        <w:rPr>
          <w:rFonts w:asciiTheme="minorHAnsi" w:hAnsiTheme="minorHAnsi" w:cstheme="minorHAnsi"/>
          <w:sz w:val="22"/>
          <w:szCs w:val="22"/>
        </w:rPr>
        <w:t xml:space="preserve">1) L-OR/06 ARCHEOLOGIA FENICIO PUNICA , per  1,6 CFU, 8 ore di lezione frontale, con  affidamento diretto a docente ordinario  interno , prof. </w:t>
      </w:r>
      <w:proofErr w:type="spellStart"/>
      <w:r w:rsidRPr="00E62ABD">
        <w:rPr>
          <w:rFonts w:asciiTheme="minorHAnsi" w:hAnsiTheme="minorHAnsi" w:cstheme="minorHAnsi"/>
          <w:sz w:val="22"/>
          <w:szCs w:val="22"/>
        </w:rPr>
        <w:t>ssa</w:t>
      </w:r>
      <w:proofErr w:type="spellEnd"/>
      <w:r w:rsidRPr="00E62ABD">
        <w:rPr>
          <w:rFonts w:asciiTheme="minorHAnsi" w:hAnsiTheme="minorHAnsi" w:cstheme="minorHAnsi"/>
          <w:sz w:val="22"/>
          <w:szCs w:val="22"/>
        </w:rPr>
        <w:t xml:space="preserve">  Stefania </w:t>
      </w:r>
      <w:proofErr w:type="spellStart"/>
      <w:r w:rsidRPr="00E62ABD">
        <w:rPr>
          <w:rFonts w:asciiTheme="minorHAnsi" w:hAnsiTheme="minorHAnsi" w:cstheme="minorHAnsi"/>
          <w:sz w:val="22"/>
          <w:szCs w:val="22"/>
        </w:rPr>
        <w:t>Mazzoni</w:t>
      </w:r>
      <w:proofErr w:type="spellEnd"/>
      <w:r w:rsidRPr="00E62ABD">
        <w:rPr>
          <w:rFonts w:asciiTheme="minorHAnsi" w:hAnsiTheme="minorHAnsi" w:cstheme="minorHAnsi"/>
          <w:sz w:val="22"/>
          <w:szCs w:val="22"/>
        </w:rPr>
        <w:t xml:space="preserve"> </w:t>
      </w:r>
    </w:p>
    <w:p w:rsidR="00F438D4" w:rsidRDefault="00E62ABD" w:rsidP="00F438D4">
      <w:pPr>
        <w:rPr>
          <w:rFonts w:asciiTheme="minorHAnsi" w:hAnsiTheme="minorHAnsi" w:cstheme="minorHAnsi"/>
          <w:sz w:val="22"/>
          <w:szCs w:val="22"/>
        </w:rPr>
      </w:pPr>
      <w:r w:rsidRPr="00E62ABD">
        <w:rPr>
          <w:rFonts w:asciiTheme="minorHAnsi" w:hAnsiTheme="minorHAnsi" w:cstheme="minorHAnsi"/>
          <w:sz w:val="22"/>
          <w:szCs w:val="22"/>
        </w:rPr>
        <w:t xml:space="preserve">2) Il LABORATORIO </w:t>
      </w:r>
      <w:proofErr w:type="spellStart"/>
      <w:r w:rsidRPr="00E62ABD">
        <w:rPr>
          <w:rFonts w:asciiTheme="minorHAnsi" w:hAnsiTheme="minorHAnsi" w:cstheme="minorHAnsi"/>
          <w:sz w:val="22"/>
          <w:szCs w:val="22"/>
        </w:rPr>
        <w:t>DI</w:t>
      </w:r>
      <w:proofErr w:type="spellEnd"/>
      <w:r w:rsidRPr="00E62ABD">
        <w:rPr>
          <w:rFonts w:asciiTheme="minorHAnsi" w:hAnsiTheme="minorHAnsi" w:cstheme="minorHAnsi"/>
          <w:sz w:val="22"/>
          <w:szCs w:val="22"/>
        </w:rPr>
        <w:t xml:space="preserve"> APPLICAZIONI  GIS, 1CFU, 15 ore , </w:t>
      </w:r>
      <w:r w:rsidR="00F438D4">
        <w:rPr>
          <w:rFonts w:asciiTheme="minorHAnsi" w:eastAsia="Times New Roman" w:hAnsiTheme="minorHAnsi" w:cstheme="minorHAnsi"/>
          <w:sz w:val="22"/>
          <w:szCs w:val="22"/>
        </w:rPr>
        <w:t xml:space="preserve">non </w:t>
      </w:r>
      <w:proofErr w:type="spellStart"/>
      <w:r w:rsidR="00F438D4">
        <w:rPr>
          <w:rFonts w:asciiTheme="minorHAnsi" w:eastAsia="Times New Roman" w:hAnsiTheme="minorHAnsi" w:cstheme="minorHAnsi"/>
          <w:sz w:val="22"/>
          <w:szCs w:val="22"/>
        </w:rPr>
        <w:t>sara’</w:t>
      </w:r>
      <w:proofErr w:type="spellEnd"/>
      <w:r w:rsidR="00F438D4">
        <w:rPr>
          <w:rFonts w:asciiTheme="minorHAnsi" w:eastAsia="Times New Roman" w:hAnsiTheme="minorHAnsi" w:cstheme="minorHAnsi"/>
          <w:sz w:val="22"/>
          <w:szCs w:val="22"/>
        </w:rPr>
        <w:t xml:space="preserve">  bandito in ottobre, ma in un periodo  successivo. </w:t>
      </w:r>
    </w:p>
    <w:p w:rsidR="00E62ABD" w:rsidRPr="00E62ABD" w:rsidRDefault="00E62ABD" w:rsidP="00E62ABD">
      <w:pPr>
        <w:rPr>
          <w:rFonts w:asciiTheme="minorHAnsi" w:hAnsiTheme="minorHAnsi" w:cstheme="minorHAnsi"/>
          <w:sz w:val="22"/>
          <w:szCs w:val="22"/>
        </w:rPr>
      </w:pPr>
      <w:r w:rsidRPr="00E62ABD">
        <w:rPr>
          <w:rFonts w:asciiTheme="minorHAnsi" w:hAnsiTheme="minorHAnsi" w:cstheme="minorHAnsi"/>
          <w:sz w:val="22"/>
          <w:szCs w:val="22"/>
        </w:rPr>
        <w:t xml:space="preserve">3) Sono state riconsiderate le ripartizioni delle ore dei seguenti  insegnamenti  da bandire: </w:t>
      </w:r>
    </w:p>
    <w:tbl>
      <w:tblPr>
        <w:tblpPr w:leftFromText="141" w:rightFromText="141" w:vertAnchor="text" w:horzAnchor="margin" w:tblpX="354" w:tblpY="206"/>
        <w:tblW w:w="8430" w:type="dxa"/>
        <w:tblLayout w:type="fixed"/>
        <w:tblCellMar>
          <w:left w:w="70" w:type="dxa"/>
          <w:right w:w="70" w:type="dxa"/>
        </w:tblCellMar>
        <w:tblLook w:val="04A0"/>
      </w:tblPr>
      <w:tblGrid>
        <w:gridCol w:w="4037"/>
        <w:gridCol w:w="1133"/>
        <w:gridCol w:w="709"/>
        <w:gridCol w:w="992"/>
        <w:gridCol w:w="1559"/>
      </w:tblGrid>
      <w:tr w:rsidR="00E62ABD" w:rsidRPr="00E62ABD" w:rsidTr="004F2335">
        <w:trPr>
          <w:trHeight w:val="300"/>
        </w:trPr>
        <w:tc>
          <w:tcPr>
            <w:tcW w:w="4037" w:type="dxa"/>
            <w:tcBorders>
              <w:top w:val="single" w:sz="4" w:space="0" w:color="auto"/>
              <w:left w:val="single" w:sz="4" w:space="0" w:color="auto"/>
              <w:bottom w:val="single" w:sz="4" w:space="0" w:color="auto"/>
              <w:right w:val="single" w:sz="4" w:space="0" w:color="auto"/>
            </w:tcBorders>
            <w:noWrap/>
            <w:vAlign w:val="center"/>
            <w:hideMark/>
          </w:tcPr>
          <w:p w:rsidR="00E62ABD" w:rsidRPr="00E62ABD" w:rsidRDefault="00E62ABD" w:rsidP="004F2335">
            <w:pPr>
              <w:jc w:val="center"/>
              <w:rPr>
                <w:rFonts w:asciiTheme="minorHAnsi" w:hAnsiTheme="minorHAnsi" w:cstheme="minorHAnsi"/>
                <w:kern w:val="2"/>
                <w:sz w:val="22"/>
                <w:szCs w:val="22"/>
              </w:rPr>
            </w:pPr>
            <w:r w:rsidRPr="00E62ABD">
              <w:rPr>
                <w:rFonts w:asciiTheme="minorHAnsi" w:hAnsiTheme="minorHAnsi" w:cstheme="minorHAnsi"/>
                <w:sz w:val="22"/>
                <w:szCs w:val="22"/>
              </w:rPr>
              <w:t>Insegnamento</w:t>
            </w:r>
          </w:p>
        </w:tc>
        <w:tc>
          <w:tcPr>
            <w:tcW w:w="1133"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SSD</w:t>
            </w:r>
          </w:p>
        </w:tc>
        <w:tc>
          <w:tcPr>
            <w:tcW w:w="709"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CFU</w:t>
            </w:r>
          </w:p>
        </w:tc>
        <w:tc>
          <w:tcPr>
            <w:tcW w:w="992"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Ore didattica frontale</w:t>
            </w:r>
          </w:p>
        </w:tc>
        <w:tc>
          <w:tcPr>
            <w:tcW w:w="1559" w:type="dxa"/>
            <w:tcBorders>
              <w:top w:val="single" w:sz="4" w:space="0" w:color="auto"/>
              <w:left w:val="nil"/>
              <w:bottom w:val="single" w:sz="4" w:space="0" w:color="auto"/>
              <w:right w:val="single" w:sz="4" w:space="0" w:color="auto"/>
            </w:tcBorders>
            <w:vAlign w:val="center"/>
            <w:hideMark/>
          </w:tcPr>
          <w:p w:rsidR="00E62ABD" w:rsidRPr="00E62ABD" w:rsidRDefault="00E62ABD" w:rsidP="004F2335">
            <w:pPr>
              <w:jc w:val="center"/>
              <w:rPr>
                <w:rFonts w:asciiTheme="minorHAnsi" w:hAnsiTheme="minorHAnsi" w:cstheme="minorHAnsi"/>
                <w:kern w:val="2"/>
                <w:sz w:val="22"/>
                <w:szCs w:val="22"/>
                <w:lang w:eastAsia="zh-CN"/>
              </w:rPr>
            </w:pPr>
            <w:r w:rsidRPr="00E62ABD">
              <w:rPr>
                <w:rFonts w:asciiTheme="minorHAnsi" w:hAnsiTheme="minorHAnsi" w:cstheme="minorHAnsi"/>
                <w:sz w:val="22"/>
                <w:szCs w:val="22"/>
                <w:lang w:eastAsia="zh-CN"/>
              </w:rPr>
              <w:t>Compenso (al lordo oneri a carico percipiente</w:t>
            </w:r>
          </w:p>
        </w:tc>
      </w:tr>
      <w:tr w:rsidR="00E62ABD" w:rsidRPr="00E62ABD" w:rsidTr="004F2335">
        <w:trPr>
          <w:trHeight w:val="300"/>
        </w:trPr>
        <w:tc>
          <w:tcPr>
            <w:tcW w:w="4037" w:type="dxa"/>
            <w:tcBorders>
              <w:top w:val="single" w:sz="4" w:space="0" w:color="auto"/>
              <w:left w:val="single" w:sz="4" w:space="0" w:color="auto"/>
              <w:bottom w:val="single" w:sz="4" w:space="0" w:color="auto"/>
              <w:right w:val="single" w:sz="4" w:space="0" w:color="auto"/>
            </w:tcBorders>
            <w:noWrap/>
            <w:vAlign w:val="center"/>
            <w:hideMark/>
          </w:tcPr>
          <w:p w:rsidR="00E62ABD" w:rsidRPr="00E62ABD" w:rsidRDefault="00E62ABD" w:rsidP="004F2335">
            <w:pPr>
              <w:rPr>
                <w:rFonts w:asciiTheme="minorHAnsi" w:hAnsiTheme="minorHAnsi" w:cstheme="minorHAnsi"/>
                <w:kern w:val="2"/>
                <w:sz w:val="22"/>
                <w:szCs w:val="22"/>
              </w:rPr>
            </w:pPr>
            <w:r w:rsidRPr="00E62ABD">
              <w:rPr>
                <w:rFonts w:asciiTheme="minorHAnsi" w:hAnsiTheme="minorHAnsi" w:cstheme="minorHAnsi"/>
                <w:sz w:val="22"/>
                <w:szCs w:val="22"/>
              </w:rPr>
              <w:t>ARCHEOLOGIA FENICIO-PUNICA</w:t>
            </w:r>
          </w:p>
        </w:tc>
        <w:tc>
          <w:tcPr>
            <w:tcW w:w="1133"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L-OR/06</w:t>
            </w:r>
          </w:p>
        </w:tc>
        <w:tc>
          <w:tcPr>
            <w:tcW w:w="709"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2,4</w:t>
            </w:r>
          </w:p>
        </w:tc>
        <w:tc>
          <w:tcPr>
            <w:tcW w:w="992"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12</w:t>
            </w:r>
          </w:p>
        </w:tc>
        <w:tc>
          <w:tcPr>
            <w:tcW w:w="1559" w:type="dxa"/>
            <w:tcBorders>
              <w:top w:val="single" w:sz="4" w:space="0" w:color="auto"/>
              <w:left w:val="nil"/>
              <w:bottom w:val="single" w:sz="4" w:space="0" w:color="auto"/>
              <w:right w:val="single" w:sz="4" w:space="0" w:color="auto"/>
            </w:tcBorders>
            <w:vAlign w:val="center"/>
            <w:hideMark/>
          </w:tcPr>
          <w:p w:rsidR="00E62ABD" w:rsidRPr="00E62ABD" w:rsidRDefault="00E62ABD" w:rsidP="004F2335">
            <w:pPr>
              <w:jc w:val="center"/>
              <w:rPr>
                <w:rFonts w:asciiTheme="minorHAnsi" w:hAnsiTheme="minorHAnsi" w:cstheme="minorHAnsi"/>
                <w:kern w:val="2"/>
                <w:sz w:val="22"/>
                <w:szCs w:val="22"/>
                <w:lang w:eastAsia="zh-CN"/>
              </w:rPr>
            </w:pPr>
            <w:r w:rsidRPr="00E62ABD">
              <w:rPr>
                <w:rFonts w:asciiTheme="minorHAnsi" w:hAnsiTheme="minorHAnsi" w:cstheme="minorHAnsi"/>
                <w:sz w:val="22"/>
                <w:szCs w:val="22"/>
                <w:lang w:eastAsia="zh-CN"/>
              </w:rPr>
              <w:t>€ 300</w:t>
            </w:r>
          </w:p>
        </w:tc>
      </w:tr>
      <w:tr w:rsidR="00E62ABD" w:rsidRPr="00E62ABD" w:rsidTr="004F2335">
        <w:trPr>
          <w:trHeight w:val="300"/>
        </w:trPr>
        <w:tc>
          <w:tcPr>
            <w:tcW w:w="4037" w:type="dxa"/>
            <w:tcBorders>
              <w:top w:val="single" w:sz="4" w:space="0" w:color="auto"/>
              <w:left w:val="single" w:sz="4" w:space="0" w:color="auto"/>
              <w:bottom w:val="single" w:sz="4" w:space="0" w:color="auto"/>
              <w:right w:val="single" w:sz="4" w:space="0" w:color="auto"/>
            </w:tcBorders>
            <w:noWrap/>
            <w:vAlign w:val="center"/>
            <w:hideMark/>
          </w:tcPr>
          <w:p w:rsidR="00E62ABD" w:rsidRPr="00E62ABD" w:rsidRDefault="00E62ABD" w:rsidP="004F2335">
            <w:pPr>
              <w:rPr>
                <w:rFonts w:asciiTheme="minorHAnsi" w:hAnsiTheme="minorHAnsi" w:cstheme="minorHAnsi"/>
                <w:kern w:val="2"/>
                <w:sz w:val="22"/>
                <w:szCs w:val="22"/>
              </w:rPr>
            </w:pPr>
            <w:r w:rsidRPr="00E62ABD">
              <w:rPr>
                <w:rFonts w:asciiTheme="minorHAnsi" w:hAnsiTheme="minorHAnsi" w:cstheme="minorHAnsi"/>
                <w:sz w:val="22"/>
                <w:szCs w:val="22"/>
              </w:rPr>
              <w:t>ARCHEOLOGIA ROMANA</w:t>
            </w:r>
          </w:p>
        </w:tc>
        <w:tc>
          <w:tcPr>
            <w:tcW w:w="1133"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L-ANT/07</w:t>
            </w:r>
          </w:p>
        </w:tc>
        <w:tc>
          <w:tcPr>
            <w:tcW w:w="709"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1,6</w:t>
            </w:r>
          </w:p>
        </w:tc>
        <w:tc>
          <w:tcPr>
            <w:tcW w:w="992"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8</w:t>
            </w:r>
          </w:p>
        </w:tc>
        <w:tc>
          <w:tcPr>
            <w:tcW w:w="1559" w:type="dxa"/>
            <w:tcBorders>
              <w:top w:val="single" w:sz="4" w:space="0" w:color="auto"/>
              <w:left w:val="nil"/>
              <w:bottom w:val="single" w:sz="4" w:space="0" w:color="auto"/>
              <w:right w:val="single" w:sz="4" w:space="0" w:color="auto"/>
            </w:tcBorders>
            <w:vAlign w:val="center"/>
            <w:hideMark/>
          </w:tcPr>
          <w:p w:rsidR="00E62ABD" w:rsidRPr="00E62ABD" w:rsidRDefault="00E62ABD" w:rsidP="004F2335">
            <w:pPr>
              <w:jc w:val="center"/>
              <w:rPr>
                <w:rFonts w:asciiTheme="minorHAnsi" w:hAnsiTheme="minorHAnsi" w:cstheme="minorHAnsi"/>
                <w:kern w:val="2"/>
                <w:sz w:val="22"/>
                <w:szCs w:val="22"/>
                <w:lang w:eastAsia="zh-CN"/>
              </w:rPr>
            </w:pPr>
            <w:r w:rsidRPr="00E62ABD">
              <w:rPr>
                <w:rFonts w:asciiTheme="minorHAnsi" w:hAnsiTheme="minorHAnsi" w:cstheme="minorHAnsi"/>
                <w:sz w:val="22"/>
                <w:szCs w:val="22"/>
                <w:lang w:eastAsia="zh-CN"/>
              </w:rPr>
              <w:t>€ 200</w:t>
            </w:r>
          </w:p>
        </w:tc>
      </w:tr>
      <w:tr w:rsidR="00E62ABD" w:rsidRPr="00E62ABD" w:rsidTr="004F2335">
        <w:trPr>
          <w:trHeight w:val="300"/>
        </w:trPr>
        <w:tc>
          <w:tcPr>
            <w:tcW w:w="4037" w:type="dxa"/>
            <w:tcBorders>
              <w:top w:val="single" w:sz="4" w:space="0" w:color="auto"/>
              <w:left w:val="single" w:sz="4" w:space="0" w:color="auto"/>
              <w:bottom w:val="single" w:sz="4" w:space="0" w:color="auto"/>
              <w:right w:val="single" w:sz="4" w:space="0" w:color="auto"/>
            </w:tcBorders>
            <w:noWrap/>
            <w:vAlign w:val="center"/>
            <w:hideMark/>
          </w:tcPr>
          <w:p w:rsidR="00E62ABD" w:rsidRPr="00E62ABD" w:rsidRDefault="00E62ABD" w:rsidP="00D8403F">
            <w:pPr>
              <w:rPr>
                <w:rFonts w:asciiTheme="minorHAnsi" w:hAnsiTheme="minorHAnsi" w:cstheme="minorHAnsi"/>
                <w:kern w:val="2"/>
                <w:sz w:val="22"/>
                <w:szCs w:val="22"/>
              </w:rPr>
            </w:pPr>
            <w:r w:rsidRPr="00E62ABD">
              <w:rPr>
                <w:rFonts w:asciiTheme="minorHAnsi" w:hAnsiTheme="minorHAnsi" w:cstheme="minorHAnsi"/>
                <w:sz w:val="22"/>
                <w:szCs w:val="22"/>
              </w:rPr>
              <w:t>ARCHEOLOGIA ROMANA</w:t>
            </w:r>
            <w:r w:rsidR="004D3523">
              <w:rPr>
                <w:rFonts w:asciiTheme="minorHAnsi" w:hAnsiTheme="minorHAnsi" w:cstheme="minorHAnsi"/>
                <w:sz w:val="22"/>
                <w:szCs w:val="22"/>
              </w:rPr>
              <w:t xml:space="preserve"> </w:t>
            </w:r>
            <w:r w:rsidR="004D3523" w:rsidRPr="00AA2092">
              <w:rPr>
                <w:rFonts w:asciiTheme="minorHAnsi" w:hAnsiTheme="minorHAnsi" w:cstheme="minorHAnsi"/>
                <w:b/>
                <w:color w:val="C00000"/>
                <w:sz w:val="22"/>
                <w:szCs w:val="22"/>
              </w:rPr>
              <w:t xml:space="preserve"> </w:t>
            </w:r>
          </w:p>
        </w:tc>
        <w:tc>
          <w:tcPr>
            <w:tcW w:w="1133"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2,4</w:t>
            </w:r>
          </w:p>
        </w:tc>
        <w:tc>
          <w:tcPr>
            <w:tcW w:w="992" w:type="dxa"/>
            <w:tcBorders>
              <w:top w:val="single" w:sz="4" w:space="0" w:color="auto"/>
              <w:left w:val="nil"/>
              <w:bottom w:val="single" w:sz="4" w:space="0" w:color="auto"/>
              <w:right w:val="single" w:sz="4" w:space="0" w:color="auto"/>
            </w:tcBorders>
            <w:noWrap/>
            <w:vAlign w:val="center"/>
            <w:hideMark/>
          </w:tcPr>
          <w:p w:rsidR="00E62ABD" w:rsidRPr="00E62ABD" w:rsidRDefault="00E62ABD" w:rsidP="004F2335">
            <w:pPr>
              <w:jc w:val="center"/>
              <w:rPr>
                <w:rFonts w:asciiTheme="minorHAnsi" w:eastAsia="Times New Roman" w:hAnsiTheme="minorHAnsi" w:cstheme="minorHAnsi"/>
                <w:sz w:val="22"/>
                <w:szCs w:val="22"/>
              </w:rPr>
            </w:pPr>
            <w:r w:rsidRPr="00E62ABD">
              <w:rPr>
                <w:rFonts w:asciiTheme="minorHAnsi" w:eastAsia="Times New Roman" w:hAnsiTheme="minorHAnsi" w:cstheme="minorHAnsi"/>
                <w:sz w:val="22"/>
                <w:szCs w:val="22"/>
              </w:rPr>
              <w:t>12</w:t>
            </w:r>
          </w:p>
        </w:tc>
        <w:tc>
          <w:tcPr>
            <w:tcW w:w="1559" w:type="dxa"/>
            <w:tcBorders>
              <w:top w:val="single" w:sz="4" w:space="0" w:color="auto"/>
              <w:left w:val="nil"/>
              <w:bottom w:val="single" w:sz="4" w:space="0" w:color="auto"/>
              <w:right w:val="single" w:sz="4" w:space="0" w:color="auto"/>
            </w:tcBorders>
            <w:vAlign w:val="center"/>
            <w:hideMark/>
          </w:tcPr>
          <w:p w:rsidR="00E62ABD" w:rsidRPr="00E62ABD" w:rsidRDefault="00E62ABD" w:rsidP="004F2335">
            <w:pPr>
              <w:jc w:val="center"/>
              <w:rPr>
                <w:rFonts w:asciiTheme="minorHAnsi" w:hAnsiTheme="minorHAnsi" w:cstheme="minorHAnsi"/>
                <w:kern w:val="2"/>
                <w:sz w:val="22"/>
                <w:szCs w:val="22"/>
                <w:lang w:eastAsia="zh-CN"/>
              </w:rPr>
            </w:pPr>
            <w:r w:rsidRPr="00E62ABD">
              <w:rPr>
                <w:rFonts w:asciiTheme="minorHAnsi" w:hAnsiTheme="minorHAnsi" w:cstheme="minorHAnsi"/>
                <w:sz w:val="22"/>
                <w:szCs w:val="22"/>
                <w:lang w:eastAsia="zh-CN"/>
              </w:rPr>
              <w:t>€ 300</w:t>
            </w:r>
          </w:p>
        </w:tc>
      </w:tr>
    </w:tbl>
    <w:p w:rsidR="00D8403F" w:rsidRDefault="00D8403F" w:rsidP="00E62ABD">
      <w:pPr>
        <w:rPr>
          <w:rFonts w:asciiTheme="minorHAnsi" w:hAnsiTheme="minorHAnsi" w:cstheme="minorHAnsi"/>
          <w:sz w:val="22"/>
          <w:szCs w:val="22"/>
        </w:rPr>
      </w:pPr>
      <w:r>
        <w:rPr>
          <w:rFonts w:asciiTheme="minorHAnsi" w:hAnsiTheme="minorHAnsi" w:cstheme="minorHAnsi"/>
          <w:sz w:val="22"/>
          <w:szCs w:val="22"/>
        </w:rPr>
        <w:t xml:space="preserve">L’insegnamento di </w:t>
      </w:r>
      <w:r w:rsidRPr="00D8403F">
        <w:rPr>
          <w:rFonts w:asciiTheme="minorHAnsi" w:hAnsiTheme="minorHAnsi" w:cstheme="minorHAnsi"/>
          <w:i/>
          <w:sz w:val="22"/>
          <w:szCs w:val="22"/>
        </w:rPr>
        <w:t xml:space="preserve">ARCHEOLOGIA ROMANA </w:t>
      </w:r>
      <w:r>
        <w:rPr>
          <w:rFonts w:asciiTheme="minorHAnsi" w:hAnsiTheme="minorHAnsi" w:cstheme="minorHAnsi"/>
          <w:b/>
          <w:i/>
          <w:color w:val="C00000"/>
          <w:sz w:val="22"/>
          <w:szCs w:val="22"/>
        </w:rPr>
        <w:t xml:space="preserve">, </w:t>
      </w:r>
      <w:r w:rsidRPr="00E62ABD">
        <w:rPr>
          <w:rFonts w:asciiTheme="minorHAnsi" w:eastAsia="Times New Roman" w:hAnsiTheme="minorHAnsi" w:cstheme="minorHAnsi"/>
          <w:sz w:val="22"/>
          <w:szCs w:val="22"/>
        </w:rPr>
        <w:t>L-ANT/07</w:t>
      </w:r>
      <w:r>
        <w:rPr>
          <w:rFonts w:asciiTheme="minorHAnsi" w:eastAsia="Times New Roman" w:hAnsiTheme="minorHAnsi" w:cstheme="minorHAnsi"/>
          <w:sz w:val="22"/>
          <w:szCs w:val="22"/>
        </w:rPr>
        <w:t>, CFU 2,4, 12 ore di didattica frontale, con retribuzione di euro 300</w:t>
      </w:r>
      <w:r w:rsidR="00F438D4">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non </w:t>
      </w:r>
      <w:proofErr w:type="spellStart"/>
      <w:r>
        <w:rPr>
          <w:rFonts w:asciiTheme="minorHAnsi" w:eastAsia="Times New Roman" w:hAnsiTheme="minorHAnsi" w:cstheme="minorHAnsi"/>
          <w:sz w:val="22"/>
          <w:szCs w:val="22"/>
        </w:rPr>
        <w:t>sara’</w:t>
      </w:r>
      <w:proofErr w:type="spellEnd"/>
      <w:r>
        <w:rPr>
          <w:rFonts w:asciiTheme="minorHAnsi" w:eastAsia="Times New Roman" w:hAnsiTheme="minorHAnsi" w:cstheme="minorHAnsi"/>
          <w:sz w:val="22"/>
          <w:szCs w:val="22"/>
        </w:rPr>
        <w:t xml:space="preserve">  bandito in </w:t>
      </w:r>
      <w:r w:rsidR="00F438D4">
        <w:rPr>
          <w:rFonts w:asciiTheme="minorHAnsi" w:eastAsia="Times New Roman" w:hAnsiTheme="minorHAnsi" w:cstheme="minorHAnsi"/>
          <w:sz w:val="22"/>
          <w:szCs w:val="22"/>
        </w:rPr>
        <w:t xml:space="preserve">ottobre, ma in </w:t>
      </w:r>
      <w:r>
        <w:rPr>
          <w:rFonts w:asciiTheme="minorHAnsi" w:eastAsia="Times New Roman" w:hAnsiTheme="minorHAnsi" w:cstheme="minorHAnsi"/>
          <w:sz w:val="22"/>
          <w:szCs w:val="22"/>
        </w:rPr>
        <w:t xml:space="preserve">un </w:t>
      </w:r>
      <w:r w:rsidR="00F438D4">
        <w:rPr>
          <w:rFonts w:asciiTheme="minorHAnsi" w:eastAsia="Times New Roman" w:hAnsiTheme="minorHAnsi" w:cstheme="minorHAnsi"/>
          <w:sz w:val="22"/>
          <w:szCs w:val="22"/>
        </w:rPr>
        <w:t xml:space="preserve">periodo </w:t>
      </w:r>
      <w:r>
        <w:rPr>
          <w:rFonts w:asciiTheme="minorHAnsi" w:eastAsia="Times New Roman" w:hAnsiTheme="minorHAnsi" w:cstheme="minorHAnsi"/>
          <w:sz w:val="22"/>
          <w:szCs w:val="22"/>
        </w:rPr>
        <w:t xml:space="preserve"> successivo. </w:t>
      </w:r>
    </w:p>
    <w:p w:rsidR="00E62ABD" w:rsidRPr="00E62ABD" w:rsidRDefault="00E62ABD" w:rsidP="00E62ABD">
      <w:pPr>
        <w:rPr>
          <w:rFonts w:asciiTheme="minorHAnsi" w:hAnsiTheme="minorHAnsi" w:cstheme="minorHAnsi"/>
          <w:sz w:val="22"/>
          <w:szCs w:val="22"/>
        </w:rPr>
      </w:pPr>
      <w:r w:rsidRPr="00E62ABD">
        <w:rPr>
          <w:rFonts w:asciiTheme="minorHAnsi" w:hAnsiTheme="minorHAnsi" w:cstheme="minorHAnsi"/>
          <w:sz w:val="22"/>
          <w:szCs w:val="22"/>
        </w:rPr>
        <w:t xml:space="preserve">Il Consiglio prende atto ed approva </w:t>
      </w:r>
      <w:r>
        <w:rPr>
          <w:rFonts w:asciiTheme="minorHAnsi" w:hAnsiTheme="minorHAnsi" w:cstheme="minorHAnsi"/>
          <w:sz w:val="22"/>
          <w:szCs w:val="22"/>
        </w:rPr>
        <w:t>.</w:t>
      </w:r>
    </w:p>
    <w:p w:rsidR="00E62ABD" w:rsidRPr="009F10B8" w:rsidRDefault="00B75D53" w:rsidP="000C29B5">
      <w:pPr>
        <w:rPr>
          <w:rFonts w:asciiTheme="minorHAnsi" w:hAnsiTheme="minorHAnsi"/>
          <w:sz w:val="22"/>
          <w:szCs w:val="22"/>
        </w:rPr>
      </w:pPr>
      <w:r w:rsidRPr="00B75D53">
        <w:rPr>
          <w:rFonts w:asciiTheme="minorHAnsi" w:hAnsiTheme="minorHAnsi"/>
          <w:sz w:val="22"/>
          <w:szCs w:val="22"/>
          <w:highlight w:val="yellow"/>
        </w:rPr>
        <w:t>ALLEGATO</w:t>
      </w:r>
      <w:r w:rsidR="00040F34">
        <w:rPr>
          <w:rFonts w:asciiTheme="minorHAnsi" w:hAnsiTheme="minorHAnsi"/>
          <w:sz w:val="22"/>
          <w:szCs w:val="22"/>
        </w:rPr>
        <w:t xml:space="preserve"> 4</w:t>
      </w:r>
      <w:r>
        <w:rPr>
          <w:rFonts w:asciiTheme="minorHAnsi" w:hAnsiTheme="minorHAnsi"/>
          <w:sz w:val="22"/>
          <w:szCs w:val="22"/>
        </w:rPr>
        <w:t xml:space="preserve"> </w:t>
      </w:r>
    </w:p>
    <w:p w:rsidR="00F438D4" w:rsidRDefault="00F438D4" w:rsidP="009F10B8">
      <w:pPr>
        <w:rPr>
          <w:rFonts w:asciiTheme="minorHAnsi" w:hAnsiTheme="minorHAnsi"/>
          <w:sz w:val="22"/>
          <w:szCs w:val="22"/>
        </w:rPr>
      </w:pPr>
    </w:p>
    <w:p w:rsidR="009F10B8" w:rsidRPr="009F10B8" w:rsidRDefault="009F10B8" w:rsidP="009F10B8">
      <w:pPr>
        <w:rPr>
          <w:rFonts w:asciiTheme="minorHAnsi" w:hAnsiTheme="minorHAnsi"/>
          <w:sz w:val="22"/>
          <w:szCs w:val="22"/>
        </w:rPr>
      </w:pPr>
      <w:r w:rsidRPr="009F10B8">
        <w:rPr>
          <w:rFonts w:asciiTheme="minorHAnsi" w:hAnsiTheme="minorHAnsi"/>
          <w:sz w:val="22"/>
          <w:szCs w:val="22"/>
        </w:rPr>
        <w:t xml:space="preserve">Per  l’offerta formativa  </w:t>
      </w:r>
      <w:proofErr w:type="spellStart"/>
      <w:r w:rsidRPr="009F10B8">
        <w:rPr>
          <w:rFonts w:asciiTheme="minorHAnsi" w:hAnsiTheme="minorHAnsi"/>
          <w:sz w:val="22"/>
          <w:szCs w:val="22"/>
        </w:rPr>
        <w:t>aa</w:t>
      </w:r>
      <w:proofErr w:type="spellEnd"/>
      <w:r w:rsidRPr="009F10B8">
        <w:rPr>
          <w:rFonts w:asciiTheme="minorHAnsi" w:hAnsiTheme="minorHAnsi"/>
          <w:sz w:val="22"/>
          <w:szCs w:val="22"/>
        </w:rPr>
        <w:t xml:space="preserve"> 14-15 della </w:t>
      </w:r>
      <w:r w:rsidRPr="009F10B8">
        <w:rPr>
          <w:rFonts w:asciiTheme="minorHAnsi" w:hAnsiTheme="minorHAnsi"/>
          <w:b/>
          <w:sz w:val="22"/>
          <w:szCs w:val="22"/>
        </w:rPr>
        <w:t xml:space="preserve">Scuola di specializzazione in Beni storico artistici </w:t>
      </w:r>
      <w:r w:rsidRPr="009F10B8">
        <w:rPr>
          <w:rFonts w:asciiTheme="minorHAnsi" w:hAnsiTheme="minorHAnsi"/>
          <w:sz w:val="22"/>
          <w:szCs w:val="22"/>
        </w:rPr>
        <w:t xml:space="preserve"> , la Scuola di Studi umanistici  </w:t>
      </w:r>
      <w:r w:rsidR="00E62ABD">
        <w:rPr>
          <w:rFonts w:asciiTheme="minorHAnsi" w:hAnsiTheme="minorHAnsi"/>
          <w:sz w:val="22"/>
          <w:szCs w:val="22"/>
        </w:rPr>
        <w:t xml:space="preserve">e della formazione ha trasmesso al SAGAS il </w:t>
      </w:r>
      <w:r w:rsidRPr="009F10B8">
        <w:rPr>
          <w:rFonts w:asciiTheme="minorHAnsi" w:hAnsiTheme="minorHAnsi"/>
          <w:sz w:val="22"/>
          <w:szCs w:val="22"/>
        </w:rPr>
        <w:t xml:space="preserve">  </w:t>
      </w:r>
      <w:r w:rsidR="009A109C" w:rsidRPr="009F10B8">
        <w:rPr>
          <w:rFonts w:asciiTheme="minorHAnsi" w:hAnsiTheme="minorHAnsi"/>
          <w:sz w:val="22"/>
          <w:szCs w:val="22"/>
        </w:rPr>
        <w:t>seduta del</w:t>
      </w:r>
      <w:r w:rsidR="009A109C">
        <w:rPr>
          <w:rFonts w:asciiTheme="minorHAnsi" w:hAnsiTheme="minorHAnsi"/>
          <w:sz w:val="22"/>
          <w:szCs w:val="22"/>
        </w:rPr>
        <w:t xml:space="preserve">  30 settembre </w:t>
      </w:r>
      <w:r w:rsidR="009A109C" w:rsidRPr="009F10B8">
        <w:rPr>
          <w:rFonts w:asciiTheme="minorHAnsi" w:hAnsiTheme="minorHAnsi"/>
          <w:sz w:val="22"/>
          <w:szCs w:val="22"/>
        </w:rPr>
        <w:t xml:space="preserve"> </w:t>
      </w:r>
      <w:r w:rsidR="009A109C">
        <w:rPr>
          <w:rFonts w:asciiTheme="minorHAnsi" w:hAnsiTheme="minorHAnsi"/>
          <w:sz w:val="22"/>
          <w:szCs w:val="22"/>
        </w:rPr>
        <w:t xml:space="preserve">inviata con lettera del  7 ottobre </w:t>
      </w:r>
      <w:r w:rsidR="009A109C" w:rsidRPr="009F10B8">
        <w:rPr>
          <w:rFonts w:asciiTheme="minorHAnsi" w:hAnsiTheme="minorHAnsi"/>
          <w:sz w:val="22"/>
          <w:szCs w:val="22"/>
        </w:rPr>
        <w:t xml:space="preserve"> (</w:t>
      </w:r>
      <w:proofErr w:type="spellStart"/>
      <w:r w:rsidR="009A109C" w:rsidRPr="009F10B8">
        <w:rPr>
          <w:rFonts w:asciiTheme="minorHAnsi" w:hAnsiTheme="minorHAnsi"/>
          <w:sz w:val="22"/>
          <w:szCs w:val="22"/>
        </w:rPr>
        <w:t>prot</w:t>
      </w:r>
      <w:proofErr w:type="spellEnd"/>
      <w:r w:rsidR="009A109C" w:rsidRPr="009F10B8">
        <w:rPr>
          <w:rFonts w:asciiTheme="minorHAnsi" w:hAnsiTheme="minorHAnsi"/>
          <w:sz w:val="22"/>
          <w:szCs w:val="22"/>
        </w:rPr>
        <w:t xml:space="preserve"> 4601 del 7/10/2014)</w:t>
      </w:r>
      <w:r w:rsidRPr="009F10B8">
        <w:rPr>
          <w:rFonts w:asciiTheme="minorHAnsi" w:hAnsiTheme="minorHAnsi"/>
          <w:sz w:val="22"/>
          <w:szCs w:val="22"/>
        </w:rPr>
        <w:t xml:space="preserve"> </w:t>
      </w:r>
      <w:r w:rsidR="00E62ABD">
        <w:rPr>
          <w:rFonts w:asciiTheme="minorHAnsi" w:hAnsiTheme="minorHAnsi"/>
          <w:sz w:val="22"/>
          <w:szCs w:val="22"/>
        </w:rPr>
        <w:t xml:space="preserve">nel quale sono elencate </w:t>
      </w:r>
      <w:r w:rsidRPr="009F10B8">
        <w:rPr>
          <w:rFonts w:asciiTheme="minorHAnsi" w:hAnsiTheme="minorHAnsi"/>
          <w:sz w:val="22"/>
          <w:szCs w:val="22"/>
        </w:rPr>
        <w:t xml:space="preserve">  le coperture approvate di</w:t>
      </w:r>
    </w:p>
    <w:p w:rsidR="009F10B8" w:rsidRPr="009F10B8" w:rsidRDefault="009F10B8" w:rsidP="009F10B8">
      <w:pPr>
        <w:rPr>
          <w:rFonts w:asciiTheme="minorHAnsi" w:hAnsiTheme="minorHAnsi"/>
          <w:sz w:val="22"/>
          <w:szCs w:val="22"/>
        </w:rPr>
      </w:pPr>
      <w:r w:rsidRPr="009F10B8">
        <w:rPr>
          <w:rFonts w:asciiTheme="minorHAnsi" w:hAnsiTheme="minorHAnsi"/>
          <w:sz w:val="22"/>
          <w:szCs w:val="22"/>
        </w:rPr>
        <w:t xml:space="preserve">- insegnamenti a contratto </w:t>
      </w:r>
      <w:r w:rsidR="009A109C">
        <w:rPr>
          <w:rFonts w:asciiTheme="minorHAnsi" w:hAnsiTheme="minorHAnsi"/>
          <w:sz w:val="22"/>
          <w:szCs w:val="22"/>
        </w:rPr>
        <w:t xml:space="preserve">da mettere a bando </w:t>
      </w:r>
    </w:p>
    <w:p w:rsidR="009F10B8" w:rsidRPr="009F10B8" w:rsidRDefault="009F10B8" w:rsidP="009F10B8">
      <w:pPr>
        <w:rPr>
          <w:rFonts w:asciiTheme="minorHAnsi" w:hAnsiTheme="minorHAnsi"/>
          <w:sz w:val="22"/>
          <w:szCs w:val="22"/>
        </w:rPr>
      </w:pPr>
      <w:r w:rsidRPr="009F10B8">
        <w:rPr>
          <w:rFonts w:asciiTheme="minorHAnsi" w:hAnsiTheme="minorHAnsi"/>
          <w:sz w:val="22"/>
          <w:szCs w:val="22"/>
        </w:rPr>
        <w:t>- insegnamenti a contratto confermati</w:t>
      </w:r>
    </w:p>
    <w:p w:rsidR="009F10B8" w:rsidRPr="009F10B8" w:rsidRDefault="009F10B8" w:rsidP="009F10B8">
      <w:pPr>
        <w:rPr>
          <w:rFonts w:asciiTheme="minorHAnsi" w:hAnsiTheme="minorHAnsi"/>
          <w:sz w:val="22"/>
          <w:szCs w:val="22"/>
        </w:rPr>
      </w:pPr>
      <w:r w:rsidRPr="009F10B8">
        <w:rPr>
          <w:rFonts w:asciiTheme="minorHAnsi" w:hAnsiTheme="minorHAnsi"/>
          <w:sz w:val="22"/>
          <w:szCs w:val="22"/>
        </w:rPr>
        <w:t>- affidamenti interni a docenti  associati afferenti al SAGAS</w:t>
      </w:r>
    </w:p>
    <w:p w:rsidR="009F10B8" w:rsidRDefault="009F10B8" w:rsidP="009F10B8">
      <w:pPr>
        <w:rPr>
          <w:rFonts w:asciiTheme="minorHAnsi" w:hAnsiTheme="minorHAnsi"/>
          <w:sz w:val="22"/>
          <w:szCs w:val="22"/>
        </w:rPr>
      </w:pPr>
      <w:r w:rsidRPr="009F10B8">
        <w:rPr>
          <w:rFonts w:asciiTheme="minorHAnsi" w:hAnsiTheme="minorHAnsi"/>
          <w:sz w:val="22"/>
          <w:szCs w:val="22"/>
        </w:rPr>
        <w:t>- affidamenti interni   a ricercatori afferenti al SAGAS</w:t>
      </w:r>
    </w:p>
    <w:p w:rsidR="00E62ABD" w:rsidRPr="009F10B8" w:rsidRDefault="00E62ABD" w:rsidP="009F10B8">
      <w:pPr>
        <w:rPr>
          <w:rFonts w:asciiTheme="minorHAnsi" w:hAnsiTheme="minorHAnsi"/>
          <w:sz w:val="22"/>
          <w:szCs w:val="22"/>
        </w:rPr>
      </w:pPr>
      <w:r>
        <w:rPr>
          <w:rFonts w:asciiTheme="minorHAnsi" w:hAnsiTheme="minorHAnsi"/>
          <w:sz w:val="22"/>
          <w:szCs w:val="22"/>
        </w:rPr>
        <w:t>Si allega il verbale della Scuola di studi umanistici e della formazione del 7 ottobre 2014</w:t>
      </w:r>
    </w:p>
    <w:p w:rsidR="009F10B8" w:rsidRDefault="009F10B8" w:rsidP="009F10B8">
      <w:pPr>
        <w:rPr>
          <w:rFonts w:asciiTheme="minorHAnsi" w:hAnsiTheme="minorHAnsi"/>
          <w:sz w:val="22"/>
          <w:szCs w:val="22"/>
        </w:rPr>
      </w:pPr>
      <w:r w:rsidRPr="009F10B8">
        <w:rPr>
          <w:rFonts w:asciiTheme="minorHAnsi" w:hAnsiTheme="minorHAnsi"/>
          <w:sz w:val="22"/>
          <w:szCs w:val="22"/>
        </w:rPr>
        <w:t xml:space="preserve">Il Consiglio </w:t>
      </w:r>
      <w:r w:rsidR="00E62ABD">
        <w:rPr>
          <w:rFonts w:asciiTheme="minorHAnsi" w:hAnsiTheme="minorHAnsi"/>
          <w:sz w:val="22"/>
          <w:szCs w:val="22"/>
        </w:rPr>
        <w:t xml:space="preserve">prende atto e </w:t>
      </w:r>
      <w:r w:rsidRPr="009F10B8">
        <w:rPr>
          <w:rFonts w:asciiTheme="minorHAnsi" w:hAnsiTheme="minorHAnsi"/>
          <w:sz w:val="22"/>
          <w:szCs w:val="22"/>
        </w:rPr>
        <w:t xml:space="preserve">approva a ratifica. </w:t>
      </w:r>
    </w:p>
    <w:p w:rsidR="00E62ABD" w:rsidRPr="00B75D53" w:rsidRDefault="00B75D53" w:rsidP="00F22AAD">
      <w:pPr>
        <w:shd w:val="clear" w:color="auto" w:fill="FFFFFF"/>
        <w:jc w:val="both"/>
        <w:rPr>
          <w:rFonts w:asciiTheme="minorHAnsi" w:hAnsiTheme="minorHAnsi"/>
          <w:sz w:val="22"/>
          <w:szCs w:val="22"/>
          <w:lang w:eastAsia="it-IT"/>
        </w:rPr>
      </w:pPr>
      <w:r w:rsidRPr="00B75D53">
        <w:rPr>
          <w:rFonts w:asciiTheme="minorHAnsi" w:hAnsiTheme="minorHAnsi"/>
          <w:sz w:val="22"/>
          <w:szCs w:val="22"/>
          <w:highlight w:val="yellow"/>
          <w:lang w:eastAsia="it-IT"/>
        </w:rPr>
        <w:t>ALLEGATO</w:t>
      </w:r>
      <w:r w:rsidR="00040F34">
        <w:rPr>
          <w:rFonts w:asciiTheme="minorHAnsi" w:hAnsiTheme="minorHAnsi"/>
          <w:sz w:val="22"/>
          <w:szCs w:val="22"/>
          <w:lang w:eastAsia="it-IT"/>
        </w:rPr>
        <w:t xml:space="preserve"> 5</w:t>
      </w:r>
      <w:r w:rsidRPr="00B75D53">
        <w:rPr>
          <w:rFonts w:asciiTheme="minorHAnsi" w:hAnsiTheme="minorHAnsi"/>
          <w:sz w:val="22"/>
          <w:szCs w:val="22"/>
          <w:lang w:eastAsia="it-IT"/>
        </w:rPr>
        <w:t xml:space="preserve"> </w:t>
      </w:r>
    </w:p>
    <w:p w:rsidR="00B75D53" w:rsidRDefault="00B75D53" w:rsidP="00F22AAD">
      <w:pPr>
        <w:shd w:val="clear" w:color="auto" w:fill="FFFFFF"/>
        <w:jc w:val="both"/>
        <w:rPr>
          <w:rFonts w:asciiTheme="minorHAnsi" w:hAnsiTheme="minorHAnsi"/>
          <w:b/>
          <w:sz w:val="22"/>
          <w:szCs w:val="22"/>
          <w:lang w:eastAsia="it-IT"/>
        </w:rPr>
      </w:pPr>
    </w:p>
    <w:p w:rsidR="00F22AAD" w:rsidRPr="009A1E51" w:rsidRDefault="00F22AAD" w:rsidP="00F22AAD">
      <w:pPr>
        <w:shd w:val="clear" w:color="auto" w:fill="FFFFFF"/>
        <w:jc w:val="both"/>
        <w:rPr>
          <w:rFonts w:asciiTheme="minorHAnsi" w:hAnsiTheme="minorHAnsi"/>
          <w:b/>
          <w:sz w:val="22"/>
          <w:szCs w:val="22"/>
          <w:lang w:eastAsia="it-IT"/>
        </w:rPr>
      </w:pPr>
      <w:r w:rsidRPr="009A1E51">
        <w:rPr>
          <w:rFonts w:asciiTheme="minorHAnsi" w:hAnsiTheme="minorHAnsi"/>
          <w:b/>
          <w:sz w:val="22"/>
          <w:szCs w:val="22"/>
          <w:lang w:eastAsia="it-IT"/>
        </w:rPr>
        <w:lastRenderedPageBreak/>
        <w:t>10. Comitato scientifico Biblioteca umanistica. Nomina rappresentanti SAGAS</w:t>
      </w:r>
    </w:p>
    <w:p w:rsidR="00040B4B" w:rsidRDefault="00040B4B" w:rsidP="00040B4B">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Il  Presidente riferisce ai colleghi  sulla </w:t>
      </w:r>
      <w:r w:rsidRPr="00040B4B">
        <w:rPr>
          <w:rFonts w:asciiTheme="minorHAnsi" w:hAnsiTheme="minorHAnsi" w:cstheme="minorHAnsi"/>
          <w:sz w:val="22"/>
          <w:szCs w:val="22"/>
        </w:rPr>
        <w:t xml:space="preserve">disponibilità a mantenere la presidenza della Commissione permanente SAGAS che si occupa </w:t>
      </w:r>
      <w:r>
        <w:rPr>
          <w:rFonts w:asciiTheme="minorHAnsi" w:hAnsiTheme="minorHAnsi" w:cstheme="minorHAnsi"/>
          <w:sz w:val="22"/>
          <w:szCs w:val="22"/>
        </w:rPr>
        <w:t xml:space="preserve">della Biblioteca Umanistica da parte del prof. </w:t>
      </w:r>
      <w:proofErr w:type="spellStart"/>
      <w:r>
        <w:rPr>
          <w:rFonts w:asciiTheme="minorHAnsi" w:hAnsiTheme="minorHAnsi" w:cstheme="minorHAnsi"/>
          <w:sz w:val="22"/>
          <w:szCs w:val="22"/>
        </w:rPr>
        <w:t>Mazzoni</w:t>
      </w:r>
      <w:proofErr w:type="spellEnd"/>
      <w:r>
        <w:rPr>
          <w:rFonts w:asciiTheme="minorHAnsi" w:hAnsiTheme="minorHAnsi" w:cstheme="minorHAnsi"/>
          <w:sz w:val="22"/>
          <w:szCs w:val="22"/>
        </w:rPr>
        <w:t xml:space="preserve">.  </w:t>
      </w:r>
      <w:r w:rsidRPr="00040B4B">
        <w:rPr>
          <w:rFonts w:asciiTheme="minorHAnsi" w:hAnsiTheme="minorHAnsi" w:cstheme="minorHAnsi"/>
          <w:sz w:val="22"/>
          <w:szCs w:val="22"/>
        </w:rPr>
        <w:t xml:space="preserve">Anche i colleghi  Lucia Felici, Graziano </w:t>
      </w:r>
      <w:proofErr w:type="spellStart"/>
      <w:r w:rsidRPr="00040B4B">
        <w:rPr>
          <w:rFonts w:asciiTheme="minorHAnsi" w:hAnsiTheme="minorHAnsi" w:cstheme="minorHAnsi"/>
          <w:sz w:val="22"/>
          <w:szCs w:val="22"/>
        </w:rPr>
        <w:t>Ruffini</w:t>
      </w:r>
      <w:proofErr w:type="spellEnd"/>
      <w:r w:rsidRPr="00040B4B">
        <w:rPr>
          <w:rFonts w:asciiTheme="minorHAnsi" w:hAnsiTheme="minorHAnsi" w:cstheme="minorHAnsi"/>
          <w:sz w:val="22"/>
          <w:szCs w:val="22"/>
        </w:rPr>
        <w:t xml:space="preserve"> e Giandomenico De Tommaso, hanno confermato</w:t>
      </w:r>
      <w:r>
        <w:rPr>
          <w:rFonts w:asciiTheme="minorHAnsi" w:hAnsiTheme="minorHAnsi" w:cstheme="minorHAnsi"/>
          <w:sz w:val="22"/>
          <w:szCs w:val="22"/>
        </w:rPr>
        <w:t xml:space="preserve"> al prof. </w:t>
      </w:r>
      <w:proofErr w:type="spellStart"/>
      <w:r>
        <w:rPr>
          <w:rFonts w:asciiTheme="minorHAnsi" w:hAnsiTheme="minorHAnsi" w:cstheme="minorHAnsi"/>
          <w:sz w:val="22"/>
          <w:szCs w:val="22"/>
        </w:rPr>
        <w:t>Mazzoni</w:t>
      </w:r>
      <w:proofErr w:type="spellEnd"/>
      <w:r>
        <w:rPr>
          <w:rFonts w:asciiTheme="minorHAnsi" w:hAnsiTheme="minorHAnsi" w:cstheme="minorHAnsi"/>
          <w:sz w:val="22"/>
          <w:szCs w:val="22"/>
        </w:rPr>
        <w:t xml:space="preserve"> </w:t>
      </w:r>
      <w:r w:rsidRPr="00040B4B">
        <w:rPr>
          <w:rFonts w:asciiTheme="minorHAnsi" w:hAnsiTheme="minorHAnsi" w:cstheme="minorHAnsi"/>
          <w:sz w:val="22"/>
          <w:szCs w:val="22"/>
        </w:rPr>
        <w:t xml:space="preserve"> la loro disponibilità a mantenere il loro incarico di </w:t>
      </w:r>
      <w:r w:rsidRPr="00040B4B">
        <w:rPr>
          <w:rFonts w:asciiTheme="minorHAnsi" w:hAnsiTheme="minorHAnsi" w:cstheme="minorHAnsi"/>
          <w:sz w:val="22"/>
          <w:szCs w:val="22"/>
        </w:rPr>
        <w:br/>
        <w:t>componenti della suddetta Commissione.</w:t>
      </w:r>
      <w:r w:rsidRPr="00040B4B">
        <w:rPr>
          <w:rFonts w:asciiTheme="minorHAnsi" w:hAnsiTheme="minorHAnsi" w:cstheme="minorHAnsi"/>
          <w:sz w:val="22"/>
          <w:szCs w:val="22"/>
        </w:rPr>
        <w:br/>
      </w:r>
      <w:r>
        <w:rPr>
          <w:rFonts w:asciiTheme="minorHAnsi" w:hAnsiTheme="minorHAnsi" w:cstheme="minorHAnsi"/>
          <w:sz w:val="22"/>
          <w:szCs w:val="22"/>
        </w:rPr>
        <w:t xml:space="preserve">Il prof. </w:t>
      </w:r>
      <w:proofErr w:type="spellStart"/>
      <w:r>
        <w:rPr>
          <w:rFonts w:asciiTheme="minorHAnsi" w:hAnsiTheme="minorHAnsi" w:cstheme="minorHAnsi"/>
          <w:sz w:val="22"/>
          <w:szCs w:val="22"/>
        </w:rPr>
        <w:t>Mazzoni</w:t>
      </w:r>
      <w:proofErr w:type="spellEnd"/>
      <w:r>
        <w:rPr>
          <w:rFonts w:asciiTheme="minorHAnsi" w:hAnsiTheme="minorHAnsi" w:cstheme="minorHAnsi"/>
          <w:sz w:val="22"/>
          <w:szCs w:val="22"/>
        </w:rPr>
        <w:t xml:space="preserve">  ritiene </w:t>
      </w:r>
      <w:proofErr w:type="spellStart"/>
      <w:r>
        <w:rPr>
          <w:rFonts w:asciiTheme="minorHAnsi" w:hAnsiTheme="minorHAnsi" w:cstheme="minorHAnsi"/>
          <w:sz w:val="22"/>
          <w:szCs w:val="22"/>
        </w:rPr>
        <w:t>piu’</w:t>
      </w:r>
      <w:proofErr w:type="spellEnd"/>
      <w:r>
        <w:rPr>
          <w:rFonts w:asciiTheme="minorHAnsi" w:hAnsiTheme="minorHAnsi" w:cstheme="minorHAnsi"/>
          <w:sz w:val="22"/>
          <w:szCs w:val="22"/>
        </w:rPr>
        <w:t xml:space="preserve"> che opportuna la riconferma di  uno staff </w:t>
      </w:r>
      <w:r w:rsidRPr="00040B4B">
        <w:rPr>
          <w:rFonts w:asciiTheme="minorHAnsi" w:hAnsiTheme="minorHAnsi" w:cstheme="minorHAnsi"/>
          <w:sz w:val="22"/>
          <w:szCs w:val="22"/>
        </w:rPr>
        <w:t>ormai ben collaud</w:t>
      </w:r>
      <w:r>
        <w:rPr>
          <w:rFonts w:asciiTheme="minorHAnsi" w:hAnsiTheme="minorHAnsi" w:cstheme="minorHAnsi"/>
          <w:sz w:val="22"/>
          <w:szCs w:val="22"/>
        </w:rPr>
        <w:t>ato</w:t>
      </w:r>
      <w:r w:rsidRPr="00040B4B">
        <w:rPr>
          <w:rFonts w:asciiTheme="minorHAnsi" w:hAnsiTheme="minorHAnsi" w:cstheme="minorHAnsi"/>
          <w:sz w:val="22"/>
          <w:szCs w:val="22"/>
        </w:rPr>
        <w:t xml:space="preserve">, anche per portare a compimento il progetto strategico della nuova Biblioteca Umanistica di </w:t>
      </w:r>
      <w:r w:rsidRPr="00040B4B">
        <w:rPr>
          <w:rFonts w:asciiTheme="minorHAnsi" w:hAnsiTheme="minorHAnsi" w:cstheme="minorHAnsi"/>
          <w:sz w:val="22"/>
          <w:szCs w:val="22"/>
        </w:rPr>
        <w:br/>
        <w:t>piazza Brunelleschi.</w:t>
      </w:r>
    </w:p>
    <w:p w:rsidR="009A3C0C" w:rsidRDefault="00040B4B" w:rsidP="00040B4B">
      <w:pPr>
        <w:shd w:val="clear" w:color="auto" w:fill="FFFFFF"/>
        <w:rPr>
          <w:rFonts w:asciiTheme="minorHAnsi" w:hAnsiTheme="minorHAnsi" w:cstheme="minorHAnsi"/>
          <w:sz w:val="22"/>
          <w:szCs w:val="22"/>
        </w:rPr>
      </w:pPr>
      <w:r>
        <w:rPr>
          <w:rFonts w:asciiTheme="minorHAnsi" w:hAnsiTheme="minorHAnsi" w:cstheme="minorHAnsi"/>
          <w:sz w:val="22"/>
          <w:szCs w:val="22"/>
        </w:rPr>
        <w:t>Il Presidente mette ai voti la riconferma della presidenza e composizione dei rappresentanti SAGAS nel Comitato scientifico della  Biblioteca umanistica.</w:t>
      </w:r>
    </w:p>
    <w:p w:rsidR="00040B4B" w:rsidRDefault="00040B4B" w:rsidP="00040B4B">
      <w:pPr>
        <w:shd w:val="clear" w:color="auto" w:fill="FFFFFF"/>
        <w:rPr>
          <w:rFonts w:asciiTheme="minorHAnsi" w:hAnsiTheme="minorHAnsi" w:cstheme="minorHAnsi"/>
          <w:sz w:val="22"/>
          <w:szCs w:val="22"/>
        </w:rPr>
      </w:pPr>
      <w:r>
        <w:rPr>
          <w:rFonts w:asciiTheme="minorHAnsi" w:hAnsiTheme="minorHAnsi" w:cstheme="minorHAnsi"/>
          <w:sz w:val="22"/>
          <w:szCs w:val="22"/>
        </w:rPr>
        <w:t>Il Consiglio approva all’unanimità.</w:t>
      </w:r>
    </w:p>
    <w:p w:rsidR="00040B4B" w:rsidRPr="00040B4B" w:rsidRDefault="00040B4B" w:rsidP="00040B4B">
      <w:pPr>
        <w:shd w:val="clear" w:color="auto" w:fill="FFFFFF"/>
        <w:rPr>
          <w:rFonts w:asciiTheme="minorHAnsi" w:hAnsiTheme="minorHAnsi" w:cstheme="minorHAnsi"/>
          <w:b/>
          <w:sz w:val="22"/>
          <w:szCs w:val="22"/>
          <w:lang w:eastAsia="it-IT"/>
        </w:rPr>
      </w:pPr>
    </w:p>
    <w:p w:rsidR="009A3C0C" w:rsidRPr="009A1E51" w:rsidRDefault="009A3C0C" w:rsidP="009A3C0C">
      <w:pPr>
        <w:shd w:val="clear" w:color="auto" w:fill="FFFFFF"/>
        <w:jc w:val="both"/>
        <w:rPr>
          <w:rFonts w:asciiTheme="minorHAnsi" w:hAnsiTheme="minorHAnsi"/>
          <w:b/>
          <w:sz w:val="22"/>
          <w:szCs w:val="22"/>
          <w:lang w:eastAsia="it-IT"/>
        </w:rPr>
      </w:pPr>
      <w:r w:rsidRPr="009A1E51">
        <w:rPr>
          <w:rFonts w:asciiTheme="minorHAnsi" w:hAnsiTheme="minorHAnsi"/>
          <w:b/>
          <w:sz w:val="22"/>
          <w:szCs w:val="22"/>
          <w:lang w:eastAsia="it-IT"/>
        </w:rPr>
        <w:t xml:space="preserve">11. Centro di Ricerca CLIEO – adeguamento al regolamento </w:t>
      </w:r>
    </w:p>
    <w:p w:rsidR="009A3C0C" w:rsidRPr="009A1E51" w:rsidRDefault="009A3C0C" w:rsidP="009A3C0C">
      <w:pPr>
        <w:rPr>
          <w:rFonts w:asciiTheme="minorHAnsi" w:hAnsiTheme="minorHAnsi" w:cs="Cambria"/>
          <w:sz w:val="22"/>
          <w:szCs w:val="22"/>
        </w:rPr>
      </w:pPr>
      <w:r w:rsidRPr="009A1E51">
        <w:rPr>
          <w:rFonts w:asciiTheme="minorHAnsi" w:eastAsia="Times New Roman" w:hAnsiTheme="minorHAnsi" w:cs="Times New Roman"/>
          <w:kern w:val="0"/>
          <w:sz w:val="22"/>
          <w:szCs w:val="22"/>
          <w:lang w:eastAsia="it-IT" w:bidi="ar-SA"/>
        </w:rPr>
        <w:t xml:space="preserve">Il Presidente informa che ai sensi dell’art 2 del Regolamento di Ateneo per i centri di ricerca – </w:t>
      </w:r>
      <w:proofErr w:type="spellStart"/>
      <w:r w:rsidRPr="009A1E51">
        <w:rPr>
          <w:rFonts w:asciiTheme="minorHAnsi" w:eastAsia="Times New Roman" w:hAnsiTheme="minorHAnsi" w:cs="Times New Roman"/>
          <w:kern w:val="0"/>
          <w:sz w:val="22"/>
          <w:szCs w:val="22"/>
          <w:lang w:eastAsia="it-IT" w:bidi="ar-SA"/>
        </w:rPr>
        <w:t>D.R.</w:t>
      </w:r>
      <w:proofErr w:type="spellEnd"/>
      <w:r w:rsidRPr="009A1E51">
        <w:rPr>
          <w:rFonts w:asciiTheme="minorHAnsi" w:hAnsiTheme="minorHAnsi" w:cs="Cambria"/>
          <w:sz w:val="22"/>
          <w:szCs w:val="22"/>
        </w:rPr>
        <w:t xml:space="preserve"> 10/02/2014 N. 85, </w:t>
      </w:r>
      <w:r w:rsidRPr="009A1E51">
        <w:rPr>
          <w:rFonts w:asciiTheme="minorHAnsi" w:eastAsia="Times New Roman" w:hAnsiTheme="minorHAnsi" w:cs="Times New Roman"/>
          <w:kern w:val="0"/>
          <w:sz w:val="22"/>
          <w:szCs w:val="22"/>
          <w:lang w:eastAsia="it-IT" w:bidi="ar-SA"/>
        </w:rPr>
        <w:t xml:space="preserve"> il Dipartimento è chiamato ad esprimersi sull’ adeguamento al Regolamento di Ateneo</w:t>
      </w:r>
      <w:r w:rsidRPr="009A1E51">
        <w:rPr>
          <w:rFonts w:asciiTheme="minorHAnsi" w:hAnsiTheme="minorHAnsi" w:cs="Cambria"/>
          <w:sz w:val="22"/>
          <w:szCs w:val="22"/>
        </w:rPr>
        <w:t xml:space="preserve"> del Centro CLIEO Centro di Ricerca Trasferimento e alta Formazione </w:t>
      </w:r>
      <w:r w:rsidRPr="009A1E51">
        <w:rPr>
          <w:rFonts w:asciiTheme="minorHAnsi" w:hAnsiTheme="minorHAnsi" w:cs="Cambria"/>
          <w:bCs/>
          <w:i/>
          <w:iCs/>
          <w:sz w:val="22"/>
          <w:szCs w:val="22"/>
        </w:rPr>
        <w:t>Centro di Linguistica Storica e Teorica; Italiano, Lingue Europee, Lingue Oriental</w:t>
      </w:r>
      <w:r w:rsidRPr="009A1E51">
        <w:rPr>
          <w:rFonts w:asciiTheme="minorHAnsi" w:hAnsiTheme="minorHAnsi" w:cs="Cambria"/>
          <w:i/>
          <w:sz w:val="22"/>
          <w:szCs w:val="22"/>
        </w:rPr>
        <w:t>i,</w:t>
      </w:r>
      <w:r w:rsidRPr="009A1E51">
        <w:rPr>
          <w:rFonts w:asciiTheme="minorHAnsi" w:hAnsiTheme="minorHAnsi" w:cs="Cambria"/>
          <w:sz w:val="22"/>
          <w:szCs w:val="22"/>
        </w:rPr>
        <w:t xml:space="preserve"> al quale partecipa la prof.ssa Amalia </w:t>
      </w:r>
      <w:proofErr w:type="spellStart"/>
      <w:r w:rsidRPr="009A1E51">
        <w:rPr>
          <w:rFonts w:asciiTheme="minorHAnsi" w:hAnsiTheme="minorHAnsi" w:cs="Cambria"/>
          <w:sz w:val="22"/>
          <w:szCs w:val="22"/>
        </w:rPr>
        <w:t>Catagnoti</w:t>
      </w:r>
      <w:proofErr w:type="spellEnd"/>
      <w:r w:rsidRPr="009A1E51">
        <w:rPr>
          <w:rFonts w:asciiTheme="minorHAnsi" w:hAnsiTheme="minorHAnsi" w:cs="Cambria"/>
          <w:sz w:val="22"/>
          <w:szCs w:val="22"/>
        </w:rPr>
        <w:t xml:space="preserve"> del dipartimento SAGAS</w:t>
      </w:r>
    </w:p>
    <w:p w:rsidR="009A3C0C" w:rsidRPr="009A1E51" w:rsidRDefault="009A3C0C" w:rsidP="009A3C0C">
      <w:pPr>
        <w:rPr>
          <w:rFonts w:asciiTheme="minorHAnsi" w:hAnsiTheme="minorHAnsi" w:cs="Cambria"/>
          <w:sz w:val="22"/>
          <w:szCs w:val="22"/>
        </w:rPr>
      </w:pPr>
      <w:r w:rsidRPr="009A1E51">
        <w:rPr>
          <w:rFonts w:asciiTheme="minorHAnsi" w:hAnsiTheme="minorHAnsi" w:cs="Cambria"/>
          <w:sz w:val="22"/>
          <w:szCs w:val="22"/>
        </w:rPr>
        <w:t xml:space="preserve">Dopo aver dato lettura della scheda descrittiva del Centro  CLIEO – che si allega al presente verbale - il Presidente invita il Consiglio a votare. </w:t>
      </w:r>
    </w:p>
    <w:p w:rsidR="009A3C0C" w:rsidRPr="009A1E51" w:rsidRDefault="009A3C0C" w:rsidP="009A3C0C">
      <w:pPr>
        <w:rPr>
          <w:rFonts w:asciiTheme="minorHAnsi" w:hAnsiTheme="minorHAnsi" w:cs="Cambria"/>
          <w:sz w:val="22"/>
          <w:szCs w:val="22"/>
        </w:rPr>
      </w:pPr>
      <w:r w:rsidRPr="009A1E51">
        <w:rPr>
          <w:rFonts w:asciiTheme="minorHAnsi" w:hAnsiTheme="minorHAnsi" w:cs="Cambria"/>
          <w:sz w:val="22"/>
          <w:szCs w:val="22"/>
        </w:rPr>
        <w:t xml:space="preserve">Il Consiglio approva all’unanimità l’adeguamento del Centro di Ricerca Trasferimento e alta Formazione </w:t>
      </w:r>
      <w:r w:rsidRPr="009A1E51">
        <w:rPr>
          <w:rFonts w:asciiTheme="minorHAnsi" w:hAnsiTheme="minorHAnsi" w:cs="Cambria"/>
          <w:bCs/>
          <w:i/>
          <w:iCs/>
          <w:sz w:val="22"/>
          <w:szCs w:val="22"/>
        </w:rPr>
        <w:t>Centro di Linguistica Storica e Teorica; Italiano, Lingue Europee, Lingue Orientali</w:t>
      </w:r>
      <w:r w:rsidRPr="009A1E51">
        <w:rPr>
          <w:rFonts w:asciiTheme="minorHAnsi" w:hAnsiTheme="minorHAnsi" w:cs="Cambria"/>
          <w:sz w:val="22"/>
          <w:szCs w:val="22"/>
        </w:rPr>
        <w:t xml:space="preserve"> al Regolamento di Ateneo. </w:t>
      </w:r>
    </w:p>
    <w:p w:rsidR="009A3C0C" w:rsidRDefault="009A3C0C" w:rsidP="00F22AAD">
      <w:pPr>
        <w:shd w:val="clear" w:color="auto" w:fill="FFFFFF"/>
        <w:jc w:val="both"/>
        <w:rPr>
          <w:rFonts w:asciiTheme="minorHAnsi" w:hAnsiTheme="minorHAnsi"/>
          <w:b/>
          <w:sz w:val="22"/>
          <w:szCs w:val="22"/>
          <w:lang w:eastAsia="it-IT"/>
        </w:rPr>
      </w:pPr>
    </w:p>
    <w:p w:rsidR="00AC6BAD" w:rsidRPr="009B66E5" w:rsidRDefault="00AC6BAD" w:rsidP="00AC6BAD">
      <w:pPr>
        <w:pStyle w:val="Predefinito"/>
        <w:rPr>
          <w:rFonts w:ascii="Calibri" w:hAnsi="Calibri"/>
          <w:b/>
          <w:sz w:val="22"/>
          <w:szCs w:val="22"/>
          <w:lang w:eastAsia="it-IT"/>
        </w:rPr>
      </w:pPr>
      <w:r w:rsidRPr="009B66E5">
        <w:rPr>
          <w:rFonts w:ascii="Calibri" w:hAnsi="Calibri"/>
          <w:b/>
          <w:sz w:val="22"/>
          <w:szCs w:val="22"/>
          <w:lang w:eastAsia="it-IT"/>
        </w:rPr>
        <w:t>12. Master SAGAS – copertura insegnamenti</w:t>
      </w:r>
    </w:p>
    <w:p w:rsidR="00AC6BAD" w:rsidRDefault="00AC6BAD" w:rsidP="00F438D4">
      <w:pPr>
        <w:pStyle w:val="Predefinito"/>
        <w:rPr>
          <w:rFonts w:ascii="Calibri" w:hAnsi="Calibri"/>
          <w:sz w:val="22"/>
          <w:szCs w:val="22"/>
        </w:rPr>
      </w:pPr>
      <w:r w:rsidRPr="00DE1B1D">
        <w:rPr>
          <w:rFonts w:ascii="Calibri" w:hAnsi="Calibri"/>
          <w:sz w:val="22"/>
          <w:szCs w:val="22"/>
          <w:lang w:eastAsia="it-IT"/>
        </w:rPr>
        <w:t xml:space="preserve">Il </w:t>
      </w:r>
      <w:r>
        <w:rPr>
          <w:rFonts w:ascii="Calibri" w:hAnsi="Calibri"/>
          <w:sz w:val="22"/>
          <w:szCs w:val="22"/>
          <w:lang w:eastAsia="it-IT"/>
        </w:rPr>
        <w:t>P</w:t>
      </w:r>
      <w:r w:rsidRPr="00DE1B1D">
        <w:rPr>
          <w:rFonts w:ascii="Calibri" w:hAnsi="Calibri"/>
          <w:sz w:val="22"/>
          <w:szCs w:val="22"/>
          <w:lang w:eastAsia="it-IT"/>
        </w:rPr>
        <w:t xml:space="preserve">residente </w:t>
      </w:r>
      <w:r>
        <w:rPr>
          <w:rFonts w:ascii="Calibri" w:hAnsi="Calibri"/>
          <w:sz w:val="22"/>
          <w:szCs w:val="22"/>
          <w:lang w:eastAsia="it-IT"/>
        </w:rPr>
        <w:t xml:space="preserve">comunica le proposte di copertura di insegnamenti  per il </w:t>
      </w:r>
      <w:r w:rsidRPr="00E06875">
        <w:rPr>
          <w:rFonts w:ascii="Calibri" w:hAnsi="Calibri"/>
          <w:sz w:val="22"/>
          <w:szCs w:val="22"/>
        </w:rPr>
        <w:t xml:space="preserve">Master </w:t>
      </w:r>
      <w:r>
        <w:rPr>
          <w:rFonts w:ascii="Calibri" w:hAnsi="Calibri"/>
          <w:sz w:val="22"/>
          <w:szCs w:val="22"/>
        </w:rPr>
        <w:t xml:space="preserve"> di I livello </w:t>
      </w:r>
      <w:r w:rsidRPr="00E06875">
        <w:rPr>
          <w:rFonts w:ascii="Calibri" w:hAnsi="Calibri"/>
          <w:sz w:val="22"/>
          <w:szCs w:val="22"/>
        </w:rPr>
        <w:t xml:space="preserve">in Sistemi informativi geografici per il monitoraggio e la gestione del territorio (GIS </w:t>
      </w:r>
      <w:proofErr w:type="spellStart"/>
      <w:r w:rsidRPr="00E06875">
        <w:rPr>
          <w:rFonts w:ascii="Calibri" w:hAnsi="Calibri"/>
          <w:sz w:val="22"/>
          <w:szCs w:val="22"/>
        </w:rPr>
        <w:t>for</w:t>
      </w:r>
      <w:proofErr w:type="spellEnd"/>
      <w:r w:rsidRPr="00E06875">
        <w:rPr>
          <w:rFonts w:ascii="Calibri" w:hAnsi="Calibri"/>
          <w:sz w:val="22"/>
          <w:szCs w:val="22"/>
        </w:rPr>
        <w:t xml:space="preserve"> </w:t>
      </w:r>
      <w:proofErr w:type="spellStart"/>
      <w:r w:rsidRPr="00E06875">
        <w:rPr>
          <w:rFonts w:ascii="Calibri" w:hAnsi="Calibri"/>
          <w:sz w:val="22"/>
          <w:szCs w:val="22"/>
        </w:rPr>
        <w:t>territorial</w:t>
      </w:r>
      <w:proofErr w:type="spellEnd"/>
      <w:r w:rsidRPr="00E06875">
        <w:rPr>
          <w:rFonts w:ascii="Calibri" w:hAnsi="Calibri"/>
          <w:sz w:val="22"/>
          <w:szCs w:val="22"/>
        </w:rPr>
        <w:t xml:space="preserve"> </w:t>
      </w:r>
      <w:proofErr w:type="spellStart"/>
      <w:r w:rsidRPr="00E06875">
        <w:rPr>
          <w:rFonts w:ascii="Calibri" w:hAnsi="Calibri"/>
          <w:sz w:val="22"/>
          <w:szCs w:val="22"/>
        </w:rPr>
        <w:t>monitoring</w:t>
      </w:r>
      <w:proofErr w:type="spellEnd"/>
      <w:r w:rsidRPr="00E06875">
        <w:rPr>
          <w:rFonts w:ascii="Calibri" w:hAnsi="Calibri"/>
          <w:sz w:val="22"/>
          <w:szCs w:val="22"/>
        </w:rPr>
        <w:t xml:space="preserve"> and management), </w:t>
      </w:r>
      <w:r>
        <w:rPr>
          <w:rFonts w:ascii="Calibri" w:hAnsi="Calibri"/>
          <w:sz w:val="22"/>
          <w:szCs w:val="22"/>
        </w:rPr>
        <w:t xml:space="preserve"> a.a</w:t>
      </w:r>
      <w:proofErr w:type="spellStart"/>
      <w:r>
        <w:rPr>
          <w:rFonts w:ascii="Calibri" w:hAnsi="Calibri"/>
          <w:sz w:val="22"/>
          <w:szCs w:val="22"/>
        </w:rPr>
        <w:t>.201</w:t>
      </w:r>
      <w:proofErr w:type="spellEnd"/>
      <w:r>
        <w:rPr>
          <w:rFonts w:ascii="Calibri" w:hAnsi="Calibri"/>
          <w:sz w:val="22"/>
          <w:szCs w:val="22"/>
        </w:rPr>
        <w:t xml:space="preserve">4-15, di cui è responsabile  scientifico la prof. </w:t>
      </w:r>
      <w:proofErr w:type="spellStart"/>
      <w:r>
        <w:rPr>
          <w:rFonts w:ascii="Calibri" w:hAnsi="Calibri"/>
          <w:sz w:val="22"/>
          <w:szCs w:val="22"/>
        </w:rPr>
        <w:t>ssa</w:t>
      </w:r>
      <w:proofErr w:type="spellEnd"/>
      <w:r>
        <w:rPr>
          <w:rFonts w:ascii="Calibri" w:hAnsi="Calibri"/>
          <w:sz w:val="22"/>
          <w:szCs w:val="22"/>
        </w:rPr>
        <w:t xml:space="preserve"> Margherita </w:t>
      </w:r>
      <w:proofErr w:type="spellStart"/>
      <w:r>
        <w:rPr>
          <w:rFonts w:ascii="Calibri" w:hAnsi="Calibri"/>
          <w:sz w:val="22"/>
          <w:szCs w:val="22"/>
        </w:rPr>
        <w:t>Azzari</w:t>
      </w:r>
      <w:proofErr w:type="spellEnd"/>
      <w:r>
        <w:rPr>
          <w:rFonts w:ascii="Calibri" w:hAnsi="Calibri"/>
          <w:sz w:val="22"/>
          <w:szCs w:val="22"/>
        </w:rPr>
        <w:t>.</w:t>
      </w:r>
    </w:p>
    <w:p w:rsidR="00AC6BAD" w:rsidRPr="009B66E5" w:rsidRDefault="00AC6BAD" w:rsidP="00AC6BAD">
      <w:pPr>
        <w:rPr>
          <w:rFonts w:ascii="Calibri" w:hAnsi="Calibri"/>
          <w:b/>
          <w:sz w:val="22"/>
          <w:szCs w:val="22"/>
        </w:rPr>
      </w:pPr>
      <w:r w:rsidRPr="009B66E5">
        <w:rPr>
          <w:rFonts w:ascii="Calibri" w:hAnsi="Calibri"/>
          <w:b/>
          <w:sz w:val="22"/>
          <w:szCs w:val="22"/>
        </w:rPr>
        <w:t>Affidamento diretto a  docenti interni:</w:t>
      </w:r>
    </w:p>
    <w:tbl>
      <w:tblPr>
        <w:tblW w:w="9726" w:type="dxa"/>
        <w:jc w:val="center"/>
        <w:tblInd w:w="1270" w:type="dxa"/>
        <w:tblLayout w:type="fixed"/>
        <w:tblCellMar>
          <w:left w:w="30" w:type="dxa"/>
          <w:right w:w="30" w:type="dxa"/>
        </w:tblCellMar>
        <w:tblLook w:val="0000"/>
      </w:tblPr>
      <w:tblGrid>
        <w:gridCol w:w="2029"/>
        <w:gridCol w:w="1134"/>
        <w:gridCol w:w="538"/>
        <w:gridCol w:w="1690"/>
        <w:gridCol w:w="1316"/>
        <w:gridCol w:w="2693"/>
        <w:gridCol w:w="326"/>
      </w:tblGrid>
      <w:tr w:rsidR="00AC6BAD" w:rsidRPr="009B66E5" w:rsidTr="00C603D5">
        <w:trPr>
          <w:gridAfter w:val="1"/>
          <w:wAfter w:w="326" w:type="dxa"/>
          <w:trHeight w:val="1075"/>
          <w:jc w:val="center"/>
        </w:trPr>
        <w:tc>
          <w:tcPr>
            <w:tcW w:w="2029" w:type="dxa"/>
            <w:tcBorders>
              <w:top w:val="single" w:sz="4" w:space="0" w:color="auto"/>
              <w:left w:val="single" w:sz="4"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Insegnamento</w:t>
            </w:r>
          </w:p>
        </w:tc>
        <w:tc>
          <w:tcPr>
            <w:tcW w:w="1134"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Settore Scientifico Disciplinare</w:t>
            </w:r>
          </w:p>
        </w:tc>
        <w:tc>
          <w:tcPr>
            <w:tcW w:w="538"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CFU</w:t>
            </w:r>
          </w:p>
        </w:tc>
        <w:tc>
          <w:tcPr>
            <w:tcW w:w="1690"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snapToGrid w:val="0"/>
                <w:color w:val="000000"/>
              </w:rPr>
            </w:pPr>
            <w:r w:rsidRPr="009B66E5">
              <w:rPr>
                <w:rFonts w:ascii="Calibri" w:hAnsi="Calibri"/>
                <w:b/>
                <w:snapToGrid w:val="0"/>
                <w:color w:val="000000"/>
                <w:sz w:val="22"/>
                <w:szCs w:val="22"/>
              </w:rPr>
              <w:t>Dipartimento referente per il Settore Scientifico Disciplinare</w:t>
            </w:r>
          </w:p>
        </w:tc>
        <w:tc>
          <w:tcPr>
            <w:tcW w:w="1316" w:type="dxa"/>
            <w:tcBorders>
              <w:top w:val="single" w:sz="4" w:space="0" w:color="auto"/>
              <w:left w:val="single" w:sz="6" w:space="0" w:color="auto"/>
              <w:bottom w:val="single" w:sz="6" w:space="0" w:color="auto"/>
              <w:right w:val="single" w:sz="12" w:space="0" w:color="auto"/>
            </w:tcBorders>
            <w:vAlign w:val="center"/>
          </w:tcPr>
          <w:p w:rsidR="00AC6BAD" w:rsidRPr="009B66E5" w:rsidRDefault="00AC6BAD" w:rsidP="00C603D5">
            <w:pPr>
              <w:jc w:val="center"/>
              <w:rPr>
                <w:rFonts w:ascii="Calibri" w:hAnsi="Calibri"/>
                <w:b/>
                <w:snapToGrid w:val="0"/>
                <w:color w:val="000000"/>
              </w:rPr>
            </w:pPr>
            <w:r w:rsidRPr="009B66E5">
              <w:rPr>
                <w:rFonts w:ascii="Calibri" w:hAnsi="Calibri"/>
                <w:b/>
                <w:snapToGrid w:val="0"/>
                <w:color w:val="000000"/>
                <w:sz w:val="22"/>
                <w:szCs w:val="22"/>
              </w:rPr>
              <w:t>Nome</w:t>
            </w:r>
          </w:p>
        </w:tc>
        <w:tc>
          <w:tcPr>
            <w:tcW w:w="2693"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snapToGrid w:val="0"/>
                <w:color w:val="000000"/>
              </w:rPr>
            </w:pPr>
            <w:r w:rsidRPr="009B66E5">
              <w:rPr>
                <w:rFonts w:ascii="Calibri" w:hAnsi="Calibri"/>
                <w:b/>
                <w:snapToGrid w:val="0"/>
                <w:color w:val="000000"/>
                <w:sz w:val="22"/>
                <w:szCs w:val="22"/>
              </w:rPr>
              <w:t>Cognome</w:t>
            </w:r>
          </w:p>
        </w:tc>
      </w:tr>
      <w:tr w:rsidR="00AC6BAD" w:rsidRPr="009B66E5" w:rsidTr="00C603D5">
        <w:trPr>
          <w:gridAfter w:val="1"/>
          <w:wAfter w:w="326" w:type="dxa"/>
          <w:trHeight w:val="235"/>
          <w:jc w:val="center"/>
        </w:trPr>
        <w:tc>
          <w:tcPr>
            <w:tcW w:w="2029" w:type="dxa"/>
            <w:tcBorders>
              <w:top w:val="single" w:sz="6" w:space="0" w:color="auto"/>
              <w:left w:val="single" w:sz="4" w:space="0" w:color="auto"/>
              <w:bottom w:val="single" w:sz="6" w:space="0" w:color="auto"/>
              <w:right w:val="single" w:sz="6" w:space="0" w:color="auto"/>
            </w:tcBorders>
          </w:tcPr>
          <w:p w:rsidR="00AC6BAD" w:rsidRPr="00C208A2" w:rsidRDefault="00AC6BAD" w:rsidP="00C603D5">
            <w:pPr>
              <w:rPr>
                <w:rFonts w:ascii="Calibri" w:hAnsi="Calibri"/>
                <w:color w:val="000000"/>
                <w:sz w:val="20"/>
                <w:szCs w:val="20"/>
              </w:rPr>
            </w:pPr>
            <w:r w:rsidRPr="00C208A2">
              <w:rPr>
                <w:rFonts w:ascii="Calibri" w:hAnsi="Calibri"/>
                <w:b/>
                <w:color w:val="000000"/>
                <w:sz w:val="20"/>
                <w:szCs w:val="20"/>
              </w:rPr>
              <w:t>Beni ambientali e culturali: monitoraggio, gestione, prevenzione del rischio</w:t>
            </w:r>
          </w:p>
        </w:tc>
        <w:tc>
          <w:tcPr>
            <w:tcW w:w="113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tc>
        <w:tc>
          <w:tcPr>
            <w:tcW w:w="53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p>
        </w:tc>
        <w:tc>
          <w:tcPr>
            <w:tcW w:w="169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c>
          <w:tcPr>
            <w:tcW w:w="1316"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p>
        </w:tc>
        <w:tc>
          <w:tcPr>
            <w:tcW w:w="2693"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r>
      <w:tr w:rsidR="00AC6BAD" w:rsidRPr="009B66E5" w:rsidTr="00C603D5">
        <w:trPr>
          <w:gridAfter w:val="1"/>
          <w:wAfter w:w="326" w:type="dxa"/>
          <w:trHeight w:val="235"/>
          <w:jc w:val="center"/>
        </w:trPr>
        <w:tc>
          <w:tcPr>
            <w:tcW w:w="202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 xml:space="preserve">I. Geografia </w:t>
            </w:r>
          </w:p>
        </w:tc>
        <w:tc>
          <w:tcPr>
            <w:tcW w:w="113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MGGR/01</w:t>
            </w:r>
          </w:p>
        </w:tc>
        <w:tc>
          <w:tcPr>
            <w:tcW w:w="53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3</w:t>
            </w:r>
          </w:p>
        </w:tc>
        <w:tc>
          <w:tcPr>
            <w:tcW w:w="169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SAGAS</w:t>
            </w:r>
          </w:p>
        </w:tc>
        <w:tc>
          <w:tcPr>
            <w:tcW w:w="1316"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r w:rsidRPr="009B66E5">
              <w:rPr>
                <w:rFonts w:ascii="Calibri" w:hAnsi="Calibri"/>
                <w:sz w:val="22"/>
                <w:szCs w:val="22"/>
              </w:rPr>
              <w:t xml:space="preserve">Margherita </w:t>
            </w:r>
          </w:p>
        </w:tc>
        <w:tc>
          <w:tcPr>
            <w:tcW w:w="2693"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roofErr w:type="spellStart"/>
            <w:r w:rsidRPr="009B66E5">
              <w:rPr>
                <w:rFonts w:ascii="Calibri" w:hAnsi="Calibri"/>
                <w:sz w:val="22"/>
                <w:szCs w:val="22"/>
              </w:rPr>
              <w:t>Azzari</w:t>
            </w:r>
            <w:proofErr w:type="spellEnd"/>
          </w:p>
        </w:tc>
      </w:tr>
      <w:tr w:rsidR="00AC6BAD" w:rsidRPr="009B66E5" w:rsidTr="00C603D5">
        <w:trPr>
          <w:gridAfter w:val="1"/>
          <w:wAfter w:w="326" w:type="dxa"/>
          <w:trHeight w:val="235"/>
          <w:jc w:val="center"/>
        </w:trPr>
        <w:tc>
          <w:tcPr>
            <w:tcW w:w="9400" w:type="dxa"/>
            <w:gridSpan w:val="6"/>
            <w:tcBorders>
              <w:top w:val="single" w:sz="6" w:space="0" w:color="auto"/>
              <w:left w:val="single" w:sz="4" w:space="0" w:color="auto"/>
              <w:bottom w:val="single" w:sz="6" w:space="0" w:color="auto"/>
              <w:right w:val="single" w:sz="6" w:space="0" w:color="auto"/>
            </w:tcBorders>
          </w:tcPr>
          <w:p w:rsidR="00AC6BAD" w:rsidRDefault="00AC6BAD" w:rsidP="00C603D5">
            <w:pPr>
              <w:jc w:val="center"/>
              <w:rPr>
                <w:rFonts w:ascii="Calibri" w:hAnsi="Calibri"/>
              </w:rPr>
            </w:pPr>
          </w:p>
          <w:p w:rsidR="00AC6BAD" w:rsidRPr="009B66E5" w:rsidRDefault="00AC6BAD" w:rsidP="00C603D5">
            <w:pPr>
              <w:rPr>
                <w:rFonts w:ascii="Calibri" w:hAnsi="Calibri"/>
                <w:b/>
              </w:rPr>
            </w:pPr>
            <w:r w:rsidRPr="009B66E5">
              <w:rPr>
                <w:rFonts w:ascii="Calibri" w:hAnsi="Calibri"/>
                <w:b/>
                <w:sz w:val="22"/>
                <w:szCs w:val="22"/>
              </w:rPr>
              <w:lastRenderedPageBreak/>
              <w:t>Incarichi da bandire per docenti a contratto (personale non universitario)</w:t>
            </w:r>
          </w:p>
        </w:tc>
      </w:tr>
      <w:tr w:rsidR="00AC6BAD" w:rsidRPr="009B66E5" w:rsidTr="00C603D5">
        <w:trPr>
          <w:trHeight w:val="235"/>
          <w:jc w:val="center"/>
        </w:trPr>
        <w:tc>
          <w:tcPr>
            <w:tcW w:w="2029" w:type="dxa"/>
            <w:tcBorders>
              <w:top w:val="single" w:sz="6" w:space="0" w:color="auto"/>
              <w:left w:val="single" w:sz="4"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lastRenderedPageBreak/>
              <w:t>Insegnamento</w:t>
            </w:r>
          </w:p>
        </w:tc>
        <w:tc>
          <w:tcPr>
            <w:tcW w:w="1134"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Settore Scientifico Disciplinare</w:t>
            </w:r>
          </w:p>
        </w:tc>
        <w:tc>
          <w:tcPr>
            <w:tcW w:w="53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CFU</w:t>
            </w:r>
          </w:p>
        </w:tc>
        <w:tc>
          <w:tcPr>
            <w:tcW w:w="1690"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snapToGrid w:val="0"/>
                <w:color w:val="000000"/>
              </w:rPr>
            </w:pPr>
            <w:r w:rsidRPr="009B66E5">
              <w:rPr>
                <w:rFonts w:ascii="Calibri" w:hAnsi="Calibri"/>
                <w:b/>
                <w:snapToGrid w:val="0"/>
                <w:color w:val="000000"/>
                <w:sz w:val="22"/>
                <w:szCs w:val="22"/>
              </w:rPr>
              <w:t>Dipartimento referente per il Settore Scientifico Disciplinare</w:t>
            </w:r>
          </w:p>
        </w:tc>
        <w:tc>
          <w:tcPr>
            <w:tcW w:w="1316" w:type="dxa"/>
            <w:tcBorders>
              <w:top w:val="single" w:sz="6" w:space="0" w:color="auto"/>
              <w:left w:val="single" w:sz="6" w:space="0" w:color="auto"/>
              <w:bottom w:val="single" w:sz="6" w:space="0" w:color="auto"/>
              <w:right w:val="single" w:sz="12"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ore</w:t>
            </w:r>
          </w:p>
        </w:tc>
        <w:tc>
          <w:tcPr>
            <w:tcW w:w="2693"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p w:rsidR="00AC6BAD" w:rsidRPr="009B66E5" w:rsidRDefault="00AC6BAD" w:rsidP="00C603D5">
            <w:pPr>
              <w:jc w:val="center"/>
              <w:rPr>
                <w:rFonts w:ascii="Calibri" w:hAnsi="Calibri"/>
                <w:snapToGrid w:val="0"/>
                <w:color w:val="000000"/>
              </w:rPr>
            </w:pPr>
          </w:p>
          <w:p w:rsidR="00AC6BAD" w:rsidRPr="009B66E5" w:rsidRDefault="00AC6BAD" w:rsidP="00C603D5">
            <w:pPr>
              <w:jc w:val="center"/>
              <w:rPr>
                <w:rFonts w:ascii="Calibri" w:hAnsi="Calibri"/>
                <w:b/>
                <w:snapToGrid w:val="0"/>
                <w:color w:val="000000"/>
              </w:rPr>
            </w:pPr>
            <w:r w:rsidRPr="009B66E5">
              <w:rPr>
                <w:rFonts w:ascii="Calibri" w:hAnsi="Calibri"/>
                <w:b/>
                <w:snapToGrid w:val="0"/>
                <w:color w:val="000000"/>
                <w:sz w:val="22"/>
                <w:szCs w:val="22"/>
              </w:rPr>
              <w:t>retribuzione contratto</w:t>
            </w:r>
          </w:p>
        </w:tc>
        <w:tc>
          <w:tcPr>
            <w:tcW w:w="326" w:type="dxa"/>
          </w:tcPr>
          <w:p w:rsidR="00AC6BAD" w:rsidRPr="009B66E5" w:rsidRDefault="00AC6BAD" w:rsidP="00C603D5">
            <w:pPr>
              <w:jc w:val="center"/>
              <w:rPr>
                <w:rFonts w:ascii="Calibri" w:hAnsi="Calibri"/>
                <w:snapToGrid w:val="0"/>
                <w:color w:val="000000"/>
              </w:rPr>
            </w:pPr>
          </w:p>
          <w:p w:rsidR="00AC6BAD" w:rsidRPr="009B66E5" w:rsidRDefault="00AC6BAD" w:rsidP="00C603D5">
            <w:pPr>
              <w:jc w:val="center"/>
              <w:rPr>
                <w:rFonts w:ascii="Calibri" w:hAnsi="Calibri"/>
                <w:snapToGrid w:val="0"/>
                <w:color w:val="000000"/>
              </w:rPr>
            </w:pPr>
          </w:p>
          <w:p w:rsidR="00AC6BAD" w:rsidRPr="009B66E5" w:rsidRDefault="00AC6BAD" w:rsidP="00C603D5">
            <w:pPr>
              <w:jc w:val="center"/>
              <w:rPr>
                <w:rFonts w:ascii="Calibri" w:hAnsi="Calibri"/>
                <w:b/>
                <w:snapToGrid w:val="0"/>
                <w:color w:val="000000"/>
              </w:rPr>
            </w:pPr>
          </w:p>
        </w:tc>
      </w:tr>
      <w:tr w:rsidR="00AC6BAD" w:rsidRPr="009B66E5" w:rsidTr="00C603D5">
        <w:trPr>
          <w:trHeight w:val="235"/>
          <w:jc w:val="center"/>
        </w:trPr>
        <w:tc>
          <w:tcPr>
            <w:tcW w:w="2029" w:type="dxa"/>
            <w:tcBorders>
              <w:top w:val="single" w:sz="6" w:space="0" w:color="auto"/>
              <w:left w:val="single" w:sz="4"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color w:val="000000"/>
                <w:sz w:val="22"/>
                <w:szCs w:val="22"/>
              </w:rPr>
              <w:t>Beni ambientali e culturali: monitoraggio, gestione, prevenzione del rischio</w:t>
            </w:r>
          </w:p>
        </w:tc>
        <w:tc>
          <w:tcPr>
            <w:tcW w:w="1134"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p>
        </w:tc>
        <w:tc>
          <w:tcPr>
            <w:tcW w:w="53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p>
        </w:tc>
        <w:tc>
          <w:tcPr>
            <w:tcW w:w="1690"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snapToGrid w:val="0"/>
                <w:color w:val="000000"/>
              </w:rPr>
            </w:pPr>
          </w:p>
        </w:tc>
        <w:tc>
          <w:tcPr>
            <w:tcW w:w="1316" w:type="dxa"/>
            <w:tcBorders>
              <w:top w:val="single" w:sz="6" w:space="0" w:color="auto"/>
              <w:left w:val="single" w:sz="6" w:space="0" w:color="auto"/>
              <w:bottom w:val="single" w:sz="6" w:space="0" w:color="auto"/>
              <w:right w:val="single" w:sz="12" w:space="0" w:color="auto"/>
            </w:tcBorders>
            <w:vAlign w:val="center"/>
          </w:tcPr>
          <w:p w:rsidR="00AC6BAD" w:rsidRPr="009B66E5" w:rsidRDefault="00AC6BAD" w:rsidP="00C603D5">
            <w:pPr>
              <w:jc w:val="center"/>
              <w:rPr>
                <w:rFonts w:ascii="Calibri" w:hAnsi="Calibri"/>
                <w:b/>
                <w:bCs/>
                <w:snapToGrid w:val="0"/>
                <w:color w:val="000000"/>
              </w:rPr>
            </w:pPr>
          </w:p>
        </w:tc>
        <w:tc>
          <w:tcPr>
            <w:tcW w:w="2693"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tc>
        <w:tc>
          <w:tcPr>
            <w:tcW w:w="326" w:type="dxa"/>
          </w:tcPr>
          <w:p w:rsidR="00AC6BAD" w:rsidRPr="009B66E5" w:rsidRDefault="00AC6BAD" w:rsidP="00C603D5">
            <w:pPr>
              <w:jc w:val="center"/>
              <w:rPr>
                <w:rFonts w:ascii="Calibri" w:hAnsi="Calibri"/>
                <w:snapToGrid w:val="0"/>
                <w:color w:val="000000"/>
              </w:rPr>
            </w:pPr>
          </w:p>
        </w:tc>
      </w:tr>
      <w:tr w:rsidR="00AC6BAD" w:rsidRPr="009B66E5" w:rsidTr="00C603D5">
        <w:trPr>
          <w:trHeight w:val="235"/>
          <w:jc w:val="center"/>
        </w:trPr>
        <w:tc>
          <w:tcPr>
            <w:tcW w:w="202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 xml:space="preserve">II. GIS applicati all'analisi dei beni </w:t>
            </w:r>
            <w:proofErr w:type="spellStart"/>
            <w:r w:rsidRPr="009B66E5">
              <w:rPr>
                <w:rFonts w:ascii="Calibri" w:hAnsi="Calibri"/>
                <w:color w:val="000000"/>
                <w:sz w:val="22"/>
                <w:szCs w:val="22"/>
              </w:rPr>
              <w:t>cultuirali</w:t>
            </w:r>
            <w:proofErr w:type="spellEnd"/>
            <w:r w:rsidRPr="009B66E5">
              <w:rPr>
                <w:rFonts w:ascii="Calibri" w:hAnsi="Calibri"/>
                <w:color w:val="000000"/>
                <w:sz w:val="22"/>
                <w:szCs w:val="22"/>
              </w:rPr>
              <w:t xml:space="preserve"> e paesaggistici</w:t>
            </w:r>
          </w:p>
        </w:tc>
        <w:tc>
          <w:tcPr>
            <w:tcW w:w="113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rPr>
                <w:rFonts w:ascii="Calibri" w:hAnsi="Calibri"/>
                <w:snapToGrid w:val="0"/>
                <w:color w:val="000000"/>
              </w:rPr>
            </w:pPr>
            <w:r w:rsidRPr="009B66E5">
              <w:rPr>
                <w:rFonts w:ascii="Calibri" w:hAnsi="Calibri"/>
                <w:snapToGrid w:val="0"/>
                <w:color w:val="000000"/>
                <w:sz w:val="22"/>
                <w:szCs w:val="22"/>
              </w:rPr>
              <w:t>MGGR/01</w:t>
            </w:r>
          </w:p>
        </w:tc>
        <w:tc>
          <w:tcPr>
            <w:tcW w:w="53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rPr>
                <w:rFonts w:ascii="Calibri" w:hAnsi="Calibri"/>
                <w:b/>
              </w:rPr>
            </w:pPr>
            <w:r w:rsidRPr="009B66E5">
              <w:rPr>
                <w:rFonts w:ascii="Calibri" w:hAnsi="Calibri"/>
                <w:b/>
                <w:sz w:val="22"/>
                <w:szCs w:val="22"/>
              </w:rPr>
              <w:t>3</w:t>
            </w:r>
          </w:p>
        </w:tc>
        <w:tc>
          <w:tcPr>
            <w:tcW w:w="169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rPr>
                <w:rFonts w:ascii="Calibri" w:hAnsi="Calibri"/>
              </w:rPr>
            </w:pPr>
            <w:r w:rsidRPr="009B66E5">
              <w:rPr>
                <w:rFonts w:ascii="Calibri" w:hAnsi="Calibri"/>
                <w:sz w:val="22"/>
                <w:szCs w:val="22"/>
              </w:rPr>
              <w:t>SAGAS</w:t>
            </w:r>
          </w:p>
        </w:tc>
        <w:tc>
          <w:tcPr>
            <w:tcW w:w="1316" w:type="dxa"/>
            <w:tcBorders>
              <w:top w:val="single" w:sz="6" w:space="0" w:color="auto"/>
              <w:left w:val="single" w:sz="6" w:space="0" w:color="auto"/>
              <w:bottom w:val="single" w:sz="6" w:space="0" w:color="auto"/>
              <w:right w:val="single" w:sz="12" w:space="0" w:color="auto"/>
            </w:tcBorders>
            <w:vAlign w:val="center"/>
          </w:tcPr>
          <w:p w:rsidR="00AC6BAD" w:rsidRPr="009B66E5" w:rsidRDefault="00AC6BAD" w:rsidP="00C603D5">
            <w:pPr>
              <w:rPr>
                <w:rFonts w:ascii="Calibri" w:hAnsi="Calibri"/>
                <w:b/>
                <w:bCs/>
                <w:snapToGrid w:val="0"/>
                <w:color w:val="000000"/>
              </w:rPr>
            </w:pPr>
            <w:r w:rsidRPr="009B66E5">
              <w:rPr>
                <w:rFonts w:ascii="Calibri" w:hAnsi="Calibri"/>
                <w:b/>
                <w:bCs/>
                <w:snapToGrid w:val="0"/>
                <w:color w:val="000000"/>
                <w:sz w:val="22"/>
                <w:szCs w:val="22"/>
              </w:rPr>
              <w:t>18</w:t>
            </w:r>
          </w:p>
        </w:tc>
        <w:tc>
          <w:tcPr>
            <w:tcW w:w="2693"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rPr>
                <w:rFonts w:ascii="Calibri" w:hAnsi="Calibri"/>
                <w:snapToGrid w:val="0"/>
                <w:color w:val="000000"/>
              </w:rPr>
            </w:pPr>
            <w:r w:rsidRPr="009B66E5">
              <w:rPr>
                <w:rFonts w:ascii="Calibri" w:hAnsi="Calibri"/>
                <w:snapToGrid w:val="0"/>
                <w:color w:val="000000"/>
                <w:sz w:val="22"/>
                <w:szCs w:val="22"/>
              </w:rPr>
              <w:t>810</w:t>
            </w:r>
            <w:r>
              <w:rPr>
                <w:rFonts w:ascii="Calibri" w:hAnsi="Calibri"/>
                <w:snapToGrid w:val="0"/>
                <w:color w:val="000000"/>
                <w:sz w:val="22"/>
                <w:szCs w:val="22"/>
              </w:rPr>
              <w:t xml:space="preserve"> euro</w:t>
            </w:r>
          </w:p>
        </w:tc>
        <w:tc>
          <w:tcPr>
            <w:tcW w:w="326" w:type="dxa"/>
          </w:tcPr>
          <w:p w:rsidR="00AC6BAD" w:rsidRDefault="00AC6BAD" w:rsidP="00C603D5">
            <w:pPr>
              <w:rPr>
                <w:rFonts w:ascii="Calibri" w:hAnsi="Calibri"/>
                <w:snapToGrid w:val="0"/>
                <w:color w:val="000000"/>
              </w:rPr>
            </w:pPr>
          </w:p>
          <w:p w:rsidR="00AC6BAD" w:rsidRDefault="00AC6BAD" w:rsidP="00C603D5">
            <w:pPr>
              <w:rPr>
                <w:rFonts w:ascii="Calibri" w:hAnsi="Calibri"/>
                <w:snapToGrid w:val="0"/>
                <w:color w:val="000000"/>
              </w:rPr>
            </w:pPr>
          </w:p>
          <w:p w:rsidR="00AC6BAD" w:rsidRDefault="00AC6BAD" w:rsidP="00C603D5">
            <w:pPr>
              <w:rPr>
                <w:rFonts w:ascii="Calibri" w:hAnsi="Calibri"/>
                <w:snapToGrid w:val="0"/>
                <w:color w:val="000000"/>
              </w:rPr>
            </w:pPr>
          </w:p>
          <w:p w:rsidR="00AC6BAD" w:rsidRPr="009B66E5" w:rsidRDefault="00AC6BAD" w:rsidP="00C603D5">
            <w:pPr>
              <w:rPr>
                <w:rFonts w:ascii="Calibri" w:hAnsi="Calibri"/>
                <w:snapToGrid w:val="0"/>
                <w:color w:val="000000"/>
              </w:rPr>
            </w:pPr>
          </w:p>
        </w:tc>
      </w:tr>
    </w:tbl>
    <w:p w:rsidR="00AC6BAD" w:rsidRDefault="00AC6BAD" w:rsidP="00AC6BAD">
      <w:pPr>
        <w:ind w:firstLine="708"/>
        <w:rPr>
          <w:rFonts w:ascii="Calibri" w:hAnsi="Calibri"/>
          <w:b/>
          <w:sz w:val="22"/>
          <w:szCs w:val="22"/>
          <w:highlight w:val="yellow"/>
        </w:rPr>
      </w:pPr>
    </w:p>
    <w:p w:rsidR="00AC6BAD" w:rsidRDefault="00AC6BAD" w:rsidP="00AC6BAD">
      <w:pPr>
        <w:ind w:firstLine="708"/>
        <w:rPr>
          <w:rFonts w:ascii="Calibri" w:hAnsi="Calibri"/>
          <w:b/>
          <w:sz w:val="22"/>
          <w:szCs w:val="22"/>
          <w:highlight w:val="yellow"/>
        </w:rPr>
      </w:pPr>
    </w:p>
    <w:p w:rsidR="00AC6BAD" w:rsidRDefault="00AC6BAD" w:rsidP="00AC6BAD">
      <w:pPr>
        <w:ind w:firstLine="708"/>
        <w:rPr>
          <w:rFonts w:ascii="Calibri" w:hAnsi="Calibri"/>
          <w:b/>
          <w:sz w:val="22"/>
          <w:szCs w:val="22"/>
          <w:highlight w:val="yellow"/>
        </w:rPr>
      </w:pPr>
    </w:p>
    <w:p w:rsidR="00AC6BAD" w:rsidRDefault="00AC6BAD" w:rsidP="00AC6BAD">
      <w:pPr>
        <w:ind w:firstLine="708"/>
        <w:rPr>
          <w:rFonts w:ascii="Calibri" w:hAnsi="Calibri"/>
          <w:b/>
          <w:sz w:val="22"/>
          <w:szCs w:val="22"/>
          <w:highlight w:val="yellow"/>
        </w:rPr>
      </w:pPr>
    </w:p>
    <w:p w:rsidR="00AC6BAD" w:rsidRDefault="00AC6BAD" w:rsidP="00AC6BAD">
      <w:pPr>
        <w:ind w:firstLine="708"/>
        <w:rPr>
          <w:rFonts w:ascii="Calibri" w:hAnsi="Calibri"/>
          <w:b/>
          <w:sz w:val="22"/>
          <w:szCs w:val="22"/>
          <w:highlight w:val="yellow"/>
        </w:rPr>
      </w:pPr>
    </w:p>
    <w:p w:rsidR="00AC6BAD" w:rsidRDefault="00AC6BAD" w:rsidP="00AC6BAD">
      <w:pPr>
        <w:ind w:firstLine="708"/>
        <w:rPr>
          <w:rFonts w:ascii="Calibri" w:hAnsi="Calibri"/>
          <w:b/>
          <w:sz w:val="22"/>
          <w:szCs w:val="22"/>
          <w:highlight w:val="yellow"/>
        </w:rPr>
      </w:pPr>
    </w:p>
    <w:p w:rsidR="00AC6BAD" w:rsidRDefault="00AC6BAD" w:rsidP="00AC6BAD">
      <w:pPr>
        <w:ind w:firstLine="708"/>
        <w:rPr>
          <w:rFonts w:ascii="Calibri" w:hAnsi="Calibri"/>
          <w:b/>
          <w:sz w:val="22"/>
          <w:szCs w:val="22"/>
          <w:highlight w:val="yellow"/>
        </w:rPr>
      </w:pPr>
    </w:p>
    <w:p w:rsidR="00AC6BAD" w:rsidRDefault="00AC6BAD" w:rsidP="00AC6BAD">
      <w:pPr>
        <w:ind w:firstLine="708"/>
        <w:rPr>
          <w:rFonts w:ascii="Calibri" w:hAnsi="Calibri"/>
          <w:b/>
          <w:sz w:val="22"/>
          <w:szCs w:val="22"/>
          <w:highlight w:val="yellow"/>
        </w:rPr>
      </w:pPr>
    </w:p>
    <w:p w:rsidR="00AC6BAD" w:rsidRDefault="00AC6BAD" w:rsidP="00AC6BAD">
      <w:pPr>
        <w:ind w:firstLine="708"/>
        <w:rPr>
          <w:rFonts w:ascii="Calibri" w:hAnsi="Calibri"/>
          <w:b/>
          <w:sz w:val="22"/>
          <w:szCs w:val="22"/>
          <w:highlight w:val="yellow"/>
        </w:rPr>
      </w:pPr>
    </w:p>
    <w:p w:rsidR="00AC6BAD" w:rsidRDefault="00AC6BAD" w:rsidP="00AC6BAD">
      <w:pPr>
        <w:ind w:firstLine="708"/>
        <w:rPr>
          <w:rFonts w:ascii="Calibri" w:hAnsi="Calibri"/>
          <w:b/>
          <w:sz w:val="22"/>
          <w:szCs w:val="22"/>
          <w:highlight w:val="yellow"/>
        </w:rPr>
      </w:pPr>
    </w:p>
    <w:p w:rsidR="00AC6BAD" w:rsidRPr="009B66E5" w:rsidRDefault="00AC6BAD" w:rsidP="00AC6BAD">
      <w:pPr>
        <w:rPr>
          <w:rFonts w:ascii="Calibri" w:hAnsi="Calibri"/>
          <w:b/>
          <w:sz w:val="22"/>
          <w:szCs w:val="22"/>
        </w:rPr>
      </w:pPr>
      <w:r w:rsidRPr="009B66E5">
        <w:rPr>
          <w:rFonts w:ascii="Calibri" w:hAnsi="Calibri"/>
          <w:b/>
          <w:sz w:val="22"/>
          <w:szCs w:val="22"/>
        </w:rPr>
        <w:t xml:space="preserve">Affidamento diretto per personale universitario </w:t>
      </w:r>
      <w:proofErr w:type="spellStart"/>
      <w:r w:rsidRPr="009B66E5">
        <w:rPr>
          <w:rFonts w:ascii="Calibri" w:hAnsi="Calibri"/>
          <w:b/>
          <w:sz w:val="22"/>
          <w:szCs w:val="22"/>
        </w:rPr>
        <w:t>Unifi</w:t>
      </w:r>
      <w:proofErr w:type="spellEnd"/>
      <w:r w:rsidRPr="009B66E5">
        <w:rPr>
          <w:rFonts w:ascii="Calibri" w:hAnsi="Calibri"/>
          <w:b/>
          <w:sz w:val="22"/>
          <w:szCs w:val="22"/>
        </w:rPr>
        <w:t>:</w:t>
      </w:r>
    </w:p>
    <w:tbl>
      <w:tblPr>
        <w:tblW w:w="9310" w:type="dxa"/>
        <w:jc w:val="center"/>
        <w:tblInd w:w="473" w:type="dxa"/>
        <w:tblLayout w:type="fixed"/>
        <w:tblCellMar>
          <w:left w:w="30" w:type="dxa"/>
          <w:right w:w="30" w:type="dxa"/>
        </w:tblCellMar>
        <w:tblLook w:val="0000"/>
      </w:tblPr>
      <w:tblGrid>
        <w:gridCol w:w="2119"/>
        <w:gridCol w:w="1244"/>
        <w:gridCol w:w="1836"/>
        <w:gridCol w:w="378"/>
        <w:gridCol w:w="1370"/>
        <w:gridCol w:w="1181"/>
        <w:gridCol w:w="1182"/>
      </w:tblGrid>
      <w:tr w:rsidR="00AC6BAD" w:rsidRPr="009B66E5" w:rsidTr="00C603D5">
        <w:trPr>
          <w:trHeight w:val="1075"/>
          <w:jc w:val="center"/>
        </w:trPr>
        <w:tc>
          <w:tcPr>
            <w:tcW w:w="2119" w:type="dxa"/>
            <w:tcBorders>
              <w:top w:val="single" w:sz="4" w:space="0" w:color="auto"/>
              <w:left w:val="single" w:sz="4" w:space="0" w:color="auto"/>
              <w:bottom w:val="single" w:sz="6" w:space="0" w:color="auto"/>
              <w:right w:val="single" w:sz="6" w:space="0" w:color="auto"/>
            </w:tcBorders>
            <w:vAlign w:val="center"/>
          </w:tcPr>
          <w:p w:rsidR="00AC6BAD" w:rsidRPr="009B66E5" w:rsidRDefault="00AC6BAD" w:rsidP="00C603D5">
            <w:pPr>
              <w:rPr>
                <w:rFonts w:ascii="Calibri" w:hAnsi="Calibri"/>
                <w:b/>
                <w:bCs/>
                <w:snapToGrid w:val="0"/>
                <w:color w:val="000000"/>
              </w:rPr>
            </w:pPr>
            <w:r w:rsidRPr="009B66E5">
              <w:rPr>
                <w:rFonts w:ascii="Calibri" w:hAnsi="Calibri"/>
                <w:b/>
                <w:bCs/>
                <w:snapToGrid w:val="0"/>
                <w:color w:val="000000"/>
                <w:sz w:val="22"/>
                <w:szCs w:val="22"/>
              </w:rPr>
              <w:t>Insegnamento</w:t>
            </w:r>
          </w:p>
        </w:tc>
        <w:tc>
          <w:tcPr>
            <w:tcW w:w="1244"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rPr>
                <w:rFonts w:ascii="Calibri" w:hAnsi="Calibri"/>
                <w:b/>
                <w:bCs/>
                <w:snapToGrid w:val="0"/>
                <w:color w:val="000000"/>
              </w:rPr>
            </w:pPr>
            <w:r w:rsidRPr="009B66E5">
              <w:rPr>
                <w:rFonts w:ascii="Calibri" w:hAnsi="Calibri"/>
                <w:b/>
                <w:bCs/>
                <w:snapToGrid w:val="0"/>
                <w:color w:val="000000"/>
                <w:sz w:val="22"/>
                <w:szCs w:val="22"/>
              </w:rPr>
              <w:t>Settore Scientifico Disciplinare</w:t>
            </w:r>
          </w:p>
        </w:tc>
        <w:tc>
          <w:tcPr>
            <w:tcW w:w="1836"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rPr>
                <w:rFonts w:ascii="Calibri" w:hAnsi="Calibri"/>
                <w:b/>
                <w:snapToGrid w:val="0"/>
                <w:color w:val="000000"/>
              </w:rPr>
            </w:pPr>
            <w:r w:rsidRPr="009B66E5">
              <w:rPr>
                <w:rFonts w:ascii="Calibri" w:hAnsi="Calibri"/>
                <w:b/>
                <w:snapToGrid w:val="0"/>
                <w:color w:val="000000"/>
                <w:sz w:val="22"/>
                <w:szCs w:val="22"/>
              </w:rPr>
              <w:t>Dipartimento referente per il Settore Scientifico Disciplinare</w:t>
            </w:r>
          </w:p>
        </w:tc>
        <w:tc>
          <w:tcPr>
            <w:tcW w:w="378"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rPr>
                <w:rFonts w:ascii="Calibri" w:hAnsi="Calibri"/>
                <w:b/>
                <w:bCs/>
                <w:snapToGrid w:val="0"/>
                <w:color w:val="000000"/>
              </w:rPr>
            </w:pPr>
            <w:r w:rsidRPr="009B66E5">
              <w:rPr>
                <w:rFonts w:ascii="Calibri" w:hAnsi="Calibri"/>
                <w:b/>
                <w:bCs/>
                <w:snapToGrid w:val="0"/>
                <w:color w:val="000000"/>
                <w:sz w:val="22"/>
                <w:szCs w:val="22"/>
              </w:rPr>
              <w:t>CFU</w:t>
            </w:r>
          </w:p>
        </w:tc>
        <w:tc>
          <w:tcPr>
            <w:tcW w:w="1370" w:type="dxa"/>
            <w:tcBorders>
              <w:top w:val="single" w:sz="4" w:space="0" w:color="auto"/>
              <w:left w:val="single" w:sz="6" w:space="0" w:color="auto"/>
              <w:bottom w:val="single" w:sz="6" w:space="0" w:color="auto"/>
              <w:right w:val="single" w:sz="6" w:space="0" w:color="auto"/>
            </w:tcBorders>
          </w:tcPr>
          <w:p w:rsidR="00AC6BAD" w:rsidRPr="009B66E5" w:rsidRDefault="00AC6BAD" w:rsidP="00C603D5">
            <w:pPr>
              <w:rPr>
                <w:rFonts w:ascii="Calibri" w:hAnsi="Calibri"/>
                <w:b/>
                <w:snapToGrid w:val="0"/>
                <w:color w:val="000000"/>
              </w:rPr>
            </w:pPr>
            <w:r w:rsidRPr="009B66E5">
              <w:rPr>
                <w:rFonts w:ascii="Calibri" w:hAnsi="Calibri"/>
                <w:b/>
                <w:snapToGrid w:val="0"/>
                <w:color w:val="000000"/>
                <w:sz w:val="22"/>
                <w:szCs w:val="22"/>
              </w:rPr>
              <w:t xml:space="preserve">ore e </w:t>
            </w:r>
          </w:p>
          <w:p w:rsidR="00AC6BAD" w:rsidRPr="009B66E5" w:rsidRDefault="00AC6BAD" w:rsidP="00C603D5">
            <w:pPr>
              <w:rPr>
                <w:rFonts w:ascii="Calibri" w:hAnsi="Calibri"/>
                <w:snapToGrid w:val="0"/>
                <w:color w:val="000000"/>
              </w:rPr>
            </w:pPr>
            <w:r w:rsidRPr="009B66E5">
              <w:rPr>
                <w:rFonts w:ascii="Calibri" w:hAnsi="Calibri"/>
                <w:b/>
                <w:snapToGrid w:val="0"/>
                <w:color w:val="000000"/>
                <w:sz w:val="22"/>
                <w:szCs w:val="22"/>
              </w:rPr>
              <w:t xml:space="preserve">retribuzione </w:t>
            </w:r>
          </w:p>
        </w:tc>
        <w:tc>
          <w:tcPr>
            <w:tcW w:w="1181" w:type="dxa"/>
            <w:tcBorders>
              <w:top w:val="single" w:sz="4" w:space="0" w:color="auto"/>
              <w:left w:val="single" w:sz="6" w:space="0" w:color="auto"/>
              <w:bottom w:val="single" w:sz="6" w:space="0" w:color="auto"/>
              <w:right w:val="single" w:sz="12" w:space="0" w:color="auto"/>
            </w:tcBorders>
            <w:vAlign w:val="center"/>
          </w:tcPr>
          <w:p w:rsidR="00AC6BAD" w:rsidRPr="009B66E5" w:rsidRDefault="00AC6BAD" w:rsidP="00C603D5">
            <w:pPr>
              <w:rPr>
                <w:rFonts w:ascii="Calibri" w:hAnsi="Calibri"/>
                <w:b/>
                <w:snapToGrid w:val="0"/>
                <w:color w:val="000000"/>
              </w:rPr>
            </w:pPr>
            <w:r w:rsidRPr="009B66E5">
              <w:rPr>
                <w:rFonts w:ascii="Calibri" w:hAnsi="Calibri"/>
                <w:b/>
                <w:snapToGrid w:val="0"/>
                <w:color w:val="000000"/>
                <w:sz w:val="22"/>
                <w:szCs w:val="22"/>
              </w:rPr>
              <w:t>Nome</w:t>
            </w:r>
          </w:p>
        </w:tc>
        <w:tc>
          <w:tcPr>
            <w:tcW w:w="1182"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rPr>
                <w:rFonts w:ascii="Calibri" w:hAnsi="Calibri"/>
                <w:b/>
                <w:snapToGrid w:val="0"/>
                <w:color w:val="000000"/>
              </w:rPr>
            </w:pPr>
            <w:r w:rsidRPr="009B66E5">
              <w:rPr>
                <w:rFonts w:ascii="Calibri" w:hAnsi="Calibri"/>
                <w:b/>
                <w:snapToGrid w:val="0"/>
                <w:color w:val="000000"/>
                <w:sz w:val="22"/>
                <w:szCs w:val="22"/>
              </w:rPr>
              <w:t>Cognome</w:t>
            </w:r>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b/>
              </w:rPr>
            </w:pPr>
            <w:r w:rsidRPr="009B66E5">
              <w:rPr>
                <w:rFonts w:ascii="Calibri" w:hAnsi="Calibri"/>
                <w:b/>
                <w:bCs/>
                <w:iCs/>
                <w:color w:val="000000"/>
                <w:sz w:val="22"/>
                <w:szCs w:val="22"/>
              </w:rPr>
              <w:t>Introduzione ai GIS, Telerilevamento e Topografia e Cartografia</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caps/>
              </w:rPr>
            </w:pP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highlight w:val="yellow"/>
              </w:rPr>
            </w:pP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II Telerilevamento</w:t>
            </w:r>
          </w:p>
          <w:p w:rsidR="00AC6BAD" w:rsidRPr="009B66E5" w:rsidRDefault="00AC6BAD" w:rsidP="00C603D5">
            <w:pPr>
              <w:rPr>
                <w:rFonts w:ascii="Calibri" w:hAnsi="Calibri"/>
                <w:snapToGrid w:val="0"/>
                <w:color w:val="000000"/>
              </w:rPr>
            </w:pP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ING-INF/03</w:t>
            </w: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DINFO</w:t>
            </w: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3</w:t>
            </w:r>
          </w:p>
          <w:p w:rsidR="00AC6BAD" w:rsidRPr="009B66E5" w:rsidRDefault="00AC6BAD" w:rsidP="00C603D5">
            <w:pPr>
              <w:jc w:val="center"/>
              <w:rPr>
                <w:rFonts w:ascii="Calibri" w:hAnsi="Calibri"/>
                <w:b/>
              </w:rPr>
            </w:pP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18 ore</w:t>
            </w:r>
          </w:p>
          <w:p w:rsidR="00AC6BAD" w:rsidRPr="009B66E5" w:rsidRDefault="00AC6BAD" w:rsidP="00C603D5">
            <w:pPr>
              <w:jc w:val="center"/>
              <w:rPr>
                <w:rFonts w:ascii="Calibri" w:hAnsi="Calibri"/>
              </w:rPr>
            </w:pPr>
            <w:r w:rsidRPr="009B66E5">
              <w:rPr>
                <w:rFonts w:ascii="Calibri" w:hAnsi="Calibri"/>
                <w:b/>
                <w:sz w:val="22"/>
                <w:szCs w:val="22"/>
              </w:rPr>
              <w:t>810 euro</w:t>
            </w: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r w:rsidRPr="009B66E5">
              <w:rPr>
                <w:rFonts w:ascii="Calibri" w:hAnsi="Calibri"/>
                <w:sz w:val="22"/>
                <w:szCs w:val="22"/>
              </w:rPr>
              <w:t>Luca</w:t>
            </w: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roofErr w:type="spellStart"/>
            <w:r w:rsidRPr="009B66E5">
              <w:rPr>
                <w:rFonts w:ascii="Calibri" w:hAnsi="Calibri"/>
                <w:sz w:val="22"/>
                <w:szCs w:val="22"/>
              </w:rPr>
              <w:t>Facheris</w:t>
            </w:r>
            <w:proofErr w:type="spellEnd"/>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b/>
                <w:color w:val="000000"/>
                <w:sz w:val="22"/>
                <w:szCs w:val="22"/>
              </w:rPr>
              <w:t>Ambiente: monitoraggio, gestione, prevenzione del rischio</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lastRenderedPageBreak/>
              <w:t>II Geografia fisica e geomorfologica applicata</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GEO/04</w:t>
            </w: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Scienze della Terra</w:t>
            </w: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3</w:t>
            </w:r>
          </w:p>
          <w:p w:rsidR="00AC6BAD" w:rsidRPr="009B66E5" w:rsidRDefault="00AC6BAD" w:rsidP="00C603D5">
            <w:pPr>
              <w:jc w:val="center"/>
              <w:rPr>
                <w:rFonts w:ascii="Calibri" w:hAnsi="Calibri"/>
                <w:b/>
              </w:rPr>
            </w:pPr>
            <w:r w:rsidRPr="009B66E5">
              <w:rPr>
                <w:rFonts w:ascii="Calibri" w:hAnsi="Calibri"/>
                <w:b/>
                <w:sz w:val="22"/>
                <w:szCs w:val="22"/>
              </w:rPr>
              <w:t xml:space="preserve"> </w:t>
            </w: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18 ore</w:t>
            </w:r>
          </w:p>
          <w:p w:rsidR="00AC6BAD" w:rsidRPr="009B66E5" w:rsidRDefault="00AC6BAD" w:rsidP="00C603D5">
            <w:pPr>
              <w:jc w:val="center"/>
              <w:rPr>
                <w:rFonts w:ascii="Calibri" w:hAnsi="Calibri"/>
                <w:b/>
              </w:rPr>
            </w:pPr>
            <w:r w:rsidRPr="009B66E5">
              <w:rPr>
                <w:rFonts w:ascii="Calibri" w:hAnsi="Calibri"/>
                <w:b/>
                <w:sz w:val="22"/>
                <w:szCs w:val="22"/>
              </w:rPr>
              <w:t>810 euro</w:t>
            </w: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r w:rsidRPr="009B66E5">
              <w:rPr>
                <w:rFonts w:ascii="Calibri" w:hAnsi="Calibri"/>
                <w:sz w:val="22"/>
                <w:szCs w:val="22"/>
              </w:rPr>
              <w:t>Filippo</w:t>
            </w: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roofErr w:type="spellStart"/>
            <w:r w:rsidRPr="009B66E5">
              <w:rPr>
                <w:rFonts w:ascii="Calibri" w:hAnsi="Calibri"/>
                <w:sz w:val="22"/>
                <w:szCs w:val="22"/>
              </w:rPr>
              <w:t>Catani</w:t>
            </w:r>
            <w:proofErr w:type="spellEnd"/>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III. Analisi del rischio sismico</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GEO/10</w:t>
            </w: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Scienze della Terra</w:t>
            </w: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3</w:t>
            </w:r>
          </w:p>
          <w:p w:rsidR="00AC6BAD" w:rsidRPr="009B66E5" w:rsidRDefault="00AC6BAD" w:rsidP="00C603D5">
            <w:pPr>
              <w:jc w:val="center"/>
              <w:rPr>
                <w:rFonts w:ascii="Calibri" w:hAnsi="Calibri"/>
                <w:b/>
              </w:rPr>
            </w:pPr>
            <w:r w:rsidRPr="009B66E5">
              <w:rPr>
                <w:rFonts w:ascii="Calibri" w:hAnsi="Calibri"/>
                <w:b/>
                <w:sz w:val="22"/>
                <w:szCs w:val="22"/>
              </w:rPr>
              <w:t xml:space="preserve"> </w:t>
            </w: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18 ore</w:t>
            </w:r>
          </w:p>
          <w:p w:rsidR="00AC6BAD" w:rsidRPr="009B66E5" w:rsidRDefault="00AC6BAD" w:rsidP="00C603D5">
            <w:pPr>
              <w:jc w:val="center"/>
              <w:rPr>
                <w:rFonts w:ascii="Calibri" w:hAnsi="Calibri"/>
                <w:b/>
              </w:rPr>
            </w:pPr>
            <w:r w:rsidRPr="009B66E5">
              <w:rPr>
                <w:rFonts w:ascii="Calibri" w:hAnsi="Calibri"/>
                <w:b/>
                <w:sz w:val="22"/>
                <w:szCs w:val="22"/>
              </w:rPr>
              <w:t>810 euro</w:t>
            </w: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r w:rsidRPr="009B66E5">
              <w:rPr>
                <w:rFonts w:ascii="Calibri" w:hAnsi="Calibri"/>
                <w:sz w:val="22"/>
                <w:szCs w:val="22"/>
              </w:rPr>
              <w:t xml:space="preserve">Maurizio </w:t>
            </w: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roofErr w:type="spellStart"/>
            <w:r w:rsidRPr="009B66E5">
              <w:rPr>
                <w:rFonts w:ascii="Calibri" w:hAnsi="Calibri"/>
                <w:sz w:val="22"/>
                <w:szCs w:val="22"/>
              </w:rPr>
              <w:t>Ripepe</w:t>
            </w:r>
            <w:proofErr w:type="spellEnd"/>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IV. Analisi dei fenomeni franosi</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GEO/05</w:t>
            </w: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Scienze della Terra</w:t>
            </w: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3</w:t>
            </w:r>
          </w:p>
          <w:p w:rsidR="00AC6BAD" w:rsidRPr="009B66E5" w:rsidRDefault="00AC6BAD" w:rsidP="00C603D5">
            <w:pPr>
              <w:jc w:val="center"/>
              <w:rPr>
                <w:rFonts w:ascii="Calibri" w:hAnsi="Calibri"/>
                <w:b/>
              </w:rPr>
            </w:pPr>
            <w:r w:rsidRPr="009B66E5">
              <w:rPr>
                <w:rFonts w:ascii="Calibri" w:hAnsi="Calibri"/>
                <w:b/>
                <w:sz w:val="22"/>
                <w:szCs w:val="22"/>
              </w:rPr>
              <w:t xml:space="preserve"> </w:t>
            </w: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18 ore</w:t>
            </w:r>
          </w:p>
          <w:p w:rsidR="00AC6BAD" w:rsidRPr="009B66E5" w:rsidRDefault="00AC6BAD" w:rsidP="00C603D5">
            <w:pPr>
              <w:jc w:val="center"/>
              <w:rPr>
                <w:rFonts w:ascii="Calibri" w:hAnsi="Calibri"/>
                <w:b/>
              </w:rPr>
            </w:pPr>
            <w:r w:rsidRPr="009B66E5">
              <w:rPr>
                <w:rFonts w:ascii="Calibri" w:hAnsi="Calibri"/>
                <w:b/>
                <w:sz w:val="22"/>
                <w:szCs w:val="22"/>
              </w:rPr>
              <w:t>810 euro</w:t>
            </w: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r w:rsidRPr="009B66E5">
              <w:rPr>
                <w:rFonts w:ascii="Calibri" w:hAnsi="Calibri"/>
                <w:sz w:val="22"/>
                <w:szCs w:val="22"/>
              </w:rPr>
              <w:t>Giovanni</w:t>
            </w: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 xml:space="preserve">Gigli </w:t>
            </w:r>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b/>
                <w:color w:val="000000"/>
                <w:sz w:val="22"/>
                <w:szCs w:val="22"/>
              </w:rPr>
              <w:t>Infrastrutture: monitoraggio, gestione, prevenzione del rischio</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 xml:space="preserve">I. Protezione idraulica del territorio modulo I </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ICAR/02</w:t>
            </w: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DICEA</w:t>
            </w: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3</w:t>
            </w:r>
          </w:p>
          <w:p w:rsidR="00AC6BAD" w:rsidRPr="009B66E5" w:rsidRDefault="00AC6BAD" w:rsidP="00C603D5">
            <w:pPr>
              <w:jc w:val="center"/>
              <w:rPr>
                <w:rFonts w:ascii="Calibri" w:hAnsi="Calibri"/>
                <w:b/>
              </w:rPr>
            </w:pP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18 ore</w:t>
            </w:r>
          </w:p>
          <w:p w:rsidR="00AC6BAD" w:rsidRPr="009B66E5" w:rsidRDefault="00AC6BAD" w:rsidP="00C603D5">
            <w:pPr>
              <w:jc w:val="center"/>
              <w:rPr>
                <w:rFonts w:ascii="Calibri" w:hAnsi="Calibri"/>
                <w:b/>
              </w:rPr>
            </w:pPr>
            <w:r w:rsidRPr="009B66E5">
              <w:rPr>
                <w:rFonts w:ascii="Calibri" w:hAnsi="Calibri"/>
                <w:b/>
                <w:sz w:val="22"/>
                <w:szCs w:val="22"/>
              </w:rPr>
              <w:t>810 euro</w:t>
            </w:r>
          </w:p>
          <w:p w:rsidR="00AC6BAD" w:rsidRPr="009B66E5" w:rsidRDefault="00AC6BAD" w:rsidP="00C603D5">
            <w:pPr>
              <w:jc w:val="center"/>
              <w:rPr>
                <w:rFonts w:ascii="Calibri" w:hAnsi="Calibri"/>
              </w:rPr>
            </w:pP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r w:rsidRPr="009B66E5">
              <w:rPr>
                <w:rFonts w:ascii="Calibri" w:hAnsi="Calibri"/>
                <w:sz w:val="22"/>
                <w:szCs w:val="22"/>
              </w:rPr>
              <w:t xml:space="preserve">Enrica </w:t>
            </w: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Caporali</w:t>
            </w:r>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IV. Infrastrutture di trasporto e pianificazione</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ICAR/04</w:t>
            </w: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DICEA</w:t>
            </w: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3</w:t>
            </w:r>
          </w:p>
          <w:p w:rsidR="00AC6BAD" w:rsidRPr="009B66E5" w:rsidRDefault="00AC6BAD" w:rsidP="00C603D5">
            <w:pPr>
              <w:jc w:val="center"/>
              <w:rPr>
                <w:rFonts w:ascii="Calibri" w:hAnsi="Calibri"/>
                <w:b/>
              </w:rPr>
            </w:pP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18 ore</w:t>
            </w:r>
          </w:p>
          <w:p w:rsidR="00AC6BAD" w:rsidRPr="009B66E5" w:rsidRDefault="00AC6BAD" w:rsidP="00C603D5">
            <w:pPr>
              <w:jc w:val="center"/>
              <w:rPr>
                <w:rFonts w:ascii="Calibri" w:hAnsi="Calibri"/>
                <w:b/>
              </w:rPr>
            </w:pPr>
            <w:r w:rsidRPr="009B66E5">
              <w:rPr>
                <w:rFonts w:ascii="Calibri" w:hAnsi="Calibri"/>
                <w:b/>
                <w:sz w:val="22"/>
                <w:szCs w:val="22"/>
              </w:rPr>
              <w:t>810 euro</w:t>
            </w:r>
          </w:p>
          <w:p w:rsidR="00AC6BAD" w:rsidRPr="009B66E5" w:rsidRDefault="00AC6BAD" w:rsidP="00C603D5">
            <w:pPr>
              <w:jc w:val="center"/>
              <w:rPr>
                <w:rFonts w:ascii="Calibri" w:hAnsi="Calibri"/>
              </w:rPr>
            </w:pP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r w:rsidRPr="009B66E5">
              <w:rPr>
                <w:rFonts w:ascii="Calibri" w:hAnsi="Calibri"/>
                <w:sz w:val="22"/>
                <w:szCs w:val="22"/>
              </w:rPr>
              <w:t>Francesca</w:t>
            </w: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La Torre</w:t>
            </w:r>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b/>
                <w:color w:val="000000"/>
                <w:sz w:val="22"/>
                <w:szCs w:val="22"/>
              </w:rPr>
              <w:t>Beni ambientali e culturali: monitoraggio, gestione, prevenzione del rischio</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III. Assestamento forestale e selvicoltura</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AGR/05</w:t>
            </w: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GESAAF</w:t>
            </w: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3</w:t>
            </w:r>
          </w:p>
          <w:p w:rsidR="00AC6BAD" w:rsidRPr="009B66E5" w:rsidRDefault="00AC6BAD" w:rsidP="00C603D5">
            <w:pPr>
              <w:jc w:val="center"/>
              <w:rPr>
                <w:rFonts w:ascii="Calibri" w:hAnsi="Calibri"/>
              </w:rPr>
            </w:pP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18 ore</w:t>
            </w:r>
          </w:p>
          <w:p w:rsidR="00AC6BAD" w:rsidRPr="009B66E5" w:rsidRDefault="00AC6BAD" w:rsidP="00C603D5">
            <w:pPr>
              <w:jc w:val="center"/>
              <w:rPr>
                <w:rFonts w:ascii="Calibri" w:hAnsi="Calibri"/>
                <w:b/>
              </w:rPr>
            </w:pPr>
            <w:r w:rsidRPr="009B66E5">
              <w:rPr>
                <w:rFonts w:ascii="Calibri" w:hAnsi="Calibri"/>
                <w:b/>
                <w:sz w:val="22"/>
                <w:szCs w:val="22"/>
              </w:rPr>
              <w:t>810 euro</w:t>
            </w:r>
          </w:p>
          <w:p w:rsidR="00AC6BAD" w:rsidRPr="009B66E5" w:rsidRDefault="00AC6BAD" w:rsidP="00C603D5">
            <w:pPr>
              <w:jc w:val="center"/>
              <w:rPr>
                <w:rFonts w:ascii="Calibri" w:hAnsi="Calibri"/>
              </w:rPr>
            </w:pP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r w:rsidRPr="009B66E5">
              <w:rPr>
                <w:rFonts w:ascii="Calibri" w:hAnsi="Calibri"/>
                <w:sz w:val="22"/>
                <w:szCs w:val="22"/>
              </w:rPr>
              <w:t xml:space="preserve">Davide </w:t>
            </w: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roofErr w:type="spellStart"/>
            <w:r w:rsidRPr="009B66E5">
              <w:rPr>
                <w:rFonts w:ascii="Calibri" w:hAnsi="Calibri"/>
                <w:sz w:val="22"/>
                <w:szCs w:val="22"/>
              </w:rPr>
              <w:t>Travaglini</w:t>
            </w:r>
            <w:proofErr w:type="spellEnd"/>
          </w:p>
        </w:tc>
      </w:tr>
      <w:tr w:rsidR="00AC6BAD" w:rsidRPr="009B66E5" w:rsidTr="00C603D5">
        <w:trPr>
          <w:trHeight w:val="235"/>
          <w:jc w:val="center"/>
        </w:trPr>
        <w:tc>
          <w:tcPr>
            <w:tcW w:w="2119"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IV. GIS per l'Urbanistica</w:t>
            </w:r>
          </w:p>
        </w:tc>
        <w:tc>
          <w:tcPr>
            <w:tcW w:w="1244"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ICAR/21</w:t>
            </w:r>
          </w:p>
        </w:tc>
        <w:tc>
          <w:tcPr>
            <w:tcW w:w="183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DIDA</w:t>
            </w:r>
          </w:p>
        </w:tc>
        <w:tc>
          <w:tcPr>
            <w:tcW w:w="378"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3</w:t>
            </w:r>
          </w:p>
          <w:p w:rsidR="00AC6BAD" w:rsidRPr="009B66E5" w:rsidRDefault="00AC6BAD" w:rsidP="00C603D5">
            <w:pPr>
              <w:jc w:val="center"/>
              <w:rPr>
                <w:rFonts w:ascii="Calibri" w:hAnsi="Calibri"/>
                <w:b/>
              </w:rPr>
            </w:pPr>
          </w:p>
        </w:tc>
        <w:tc>
          <w:tcPr>
            <w:tcW w:w="1370"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r w:rsidRPr="009B66E5">
              <w:rPr>
                <w:rFonts w:ascii="Calibri" w:hAnsi="Calibri"/>
                <w:b/>
                <w:sz w:val="22"/>
                <w:szCs w:val="22"/>
              </w:rPr>
              <w:t>18 ore</w:t>
            </w:r>
          </w:p>
          <w:p w:rsidR="00AC6BAD" w:rsidRPr="009B66E5" w:rsidRDefault="00AC6BAD" w:rsidP="00C603D5">
            <w:pPr>
              <w:jc w:val="center"/>
              <w:rPr>
                <w:rFonts w:ascii="Calibri" w:hAnsi="Calibri"/>
              </w:rPr>
            </w:pPr>
            <w:r w:rsidRPr="009B66E5">
              <w:rPr>
                <w:rFonts w:ascii="Calibri" w:hAnsi="Calibri"/>
                <w:b/>
                <w:sz w:val="22"/>
                <w:szCs w:val="22"/>
              </w:rPr>
              <w:t>810 euro</w:t>
            </w:r>
          </w:p>
        </w:tc>
        <w:tc>
          <w:tcPr>
            <w:tcW w:w="1181"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rPr>
            </w:pPr>
            <w:r w:rsidRPr="009B66E5">
              <w:rPr>
                <w:rFonts w:ascii="Calibri" w:hAnsi="Calibri"/>
                <w:sz w:val="22"/>
                <w:szCs w:val="22"/>
              </w:rPr>
              <w:t>Fabio</w:t>
            </w:r>
          </w:p>
        </w:tc>
        <w:tc>
          <w:tcPr>
            <w:tcW w:w="1182"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Lucchesi</w:t>
            </w:r>
          </w:p>
        </w:tc>
      </w:tr>
    </w:tbl>
    <w:p w:rsidR="00AC6BAD" w:rsidRPr="009B66E5" w:rsidRDefault="00AC6BAD" w:rsidP="00AC6BAD">
      <w:pPr>
        <w:jc w:val="both"/>
        <w:rPr>
          <w:rFonts w:ascii="Calibri" w:hAnsi="Calibri"/>
          <w:b/>
          <w:sz w:val="22"/>
          <w:szCs w:val="22"/>
          <w:highlight w:val="yellow"/>
        </w:rPr>
      </w:pPr>
    </w:p>
    <w:p w:rsidR="00AC6BAD" w:rsidRPr="009B66E5" w:rsidRDefault="00AC6BAD" w:rsidP="00AC6BAD">
      <w:pPr>
        <w:jc w:val="both"/>
        <w:rPr>
          <w:rFonts w:ascii="Calibri" w:hAnsi="Calibri"/>
          <w:b/>
          <w:sz w:val="22"/>
          <w:szCs w:val="22"/>
          <w:highlight w:val="yellow"/>
        </w:rPr>
      </w:pPr>
    </w:p>
    <w:p w:rsidR="00AC6BAD" w:rsidRPr="009B66E5" w:rsidRDefault="00AC6BAD" w:rsidP="00AC6BAD">
      <w:pPr>
        <w:jc w:val="both"/>
        <w:rPr>
          <w:rFonts w:ascii="Calibri" w:hAnsi="Calibri"/>
          <w:sz w:val="22"/>
          <w:szCs w:val="22"/>
        </w:rPr>
      </w:pPr>
      <w:r w:rsidRPr="009B66E5">
        <w:rPr>
          <w:rFonts w:ascii="Calibri" w:hAnsi="Calibri"/>
          <w:b/>
          <w:sz w:val="22"/>
          <w:szCs w:val="22"/>
        </w:rPr>
        <w:t>Incarichi da</w:t>
      </w:r>
      <w:r>
        <w:rPr>
          <w:rFonts w:ascii="Calibri" w:hAnsi="Calibri"/>
          <w:b/>
          <w:sz w:val="22"/>
          <w:szCs w:val="22"/>
        </w:rPr>
        <w:t xml:space="preserve"> </w:t>
      </w:r>
      <w:r w:rsidRPr="009B66E5">
        <w:rPr>
          <w:rFonts w:ascii="Calibri" w:hAnsi="Calibri"/>
          <w:b/>
          <w:sz w:val="22"/>
          <w:szCs w:val="22"/>
        </w:rPr>
        <w:t>bandire per docenti a contratto (personale non universitario):</w:t>
      </w:r>
    </w:p>
    <w:tbl>
      <w:tblPr>
        <w:tblW w:w="9386" w:type="dxa"/>
        <w:jc w:val="center"/>
        <w:tblLayout w:type="fixed"/>
        <w:tblCellMar>
          <w:left w:w="30" w:type="dxa"/>
          <w:right w:w="30" w:type="dxa"/>
        </w:tblCellMar>
        <w:tblLook w:val="0000"/>
      </w:tblPr>
      <w:tblGrid>
        <w:gridCol w:w="2741"/>
        <w:gridCol w:w="1417"/>
        <w:gridCol w:w="1739"/>
        <w:gridCol w:w="708"/>
        <w:gridCol w:w="625"/>
        <w:gridCol w:w="2156"/>
      </w:tblGrid>
      <w:tr w:rsidR="00AC6BAD" w:rsidRPr="009B66E5" w:rsidTr="00C603D5">
        <w:trPr>
          <w:trHeight w:val="1075"/>
          <w:jc w:val="center"/>
        </w:trPr>
        <w:tc>
          <w:tcPr>
            <w:tcW w:w="2741" w:type="dxa"/>
            <w:tcBorders>
              <w:top w:val="single" w:sz="4" w:space="0" w:color="auto"/>
              <w:left w:val="single" w:sz="4"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Insegnamento</w:t>
            </w:r>
          </w:p>
        </w:tc>
        <w:tc>
          <w:tcPr>
            <w:tcW w:w="1417"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Settore Scientifico Disciplinare</w:t>
            </w:r>
          </w:p>
        </w:tc>
        <w:tc>
          <w:tcPr>
            <w:tcW w:w="1739"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snapToGrid w:val="0"/>
                <w:color w:val="000000"/>
              </w:rPr>
            </w:pPr>
            <w:r w:rsidRPr="009B66E5">
              <w:rPr>
                <w:rFonts w:ascii="Calibri" w:hAnsi="Calibri"/>
                <w:b/>
                <w:snapToGrid w:val="0"/>
                <w:color w:val="000000"/>
                <w:sz w:val="22"/>
                <w:szCs w:val="22"/>
              </w:rPr>
              <w:t>Dipartimento referente per il Settore Scientifico Disciplinare</w:t>
            </w:r>
          </w:p>
        </w:tc>
        <w:tc>
          <w:tcPr>
            <w:tcW w:w="708" w:type="dxa"/>
            <w:tcBorders>
              <w:top w:val="single" w:sz="4"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CFU</w:t>
            </w:r>
          </w:p>
        </w:tc>
        <w:tc>
          <w:tcPr>
            <w:tcW w:w="625" w:type="dxa"/>
            <w:tcBorders>
              <w:top w:val="single" w:sz="4"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snapToGrid w:val="0"/>
                <w:color w:val="000000"/>
              </w:rPr>
            </w:pPr>
          </w:p>
          <w:p w:rsidR="00AC6BAD" w:rsidRPr="009B66E5" w:rsidRDefault="00AC6BAD" w:rsidP="00C603D5">
            <w:pPr>
              <w:jc w:val="center"/>
              <w:rPr>
                <w:rFonts w:ascii="Calibri" w:hAnsi="Calibri"/>
                <w:snapToGrid w:val="0"/>
                <w:color w:val="000000"/>
              </w:rPr>
            </w:pPr>
          </w:p>
          <w:p w:rsidR="00AC6BAD" w:rsidRPr="009B66E5" w:rsidRDefault="00AC6BAD" w:rsidP="00C603D5">
            <w:pPr>
              <w:jc w:val="center"/>
              <w:rPr>
                <w:rFonts w:ascii="Calibri" w:hAnsi="Calibri"/>
                <w:b/>
                <w:snapToGrid w:val="0"/>
                <w:color w:val="000000"/>
              </w:rPr>
            </w:pPr>
            <w:r w:rsidRPr="009B66E5">
              <w:rPr>
                <w:rFonts w:ascii="Calibri" w:hAnsi="Calibri"/>
                <w:b/>
                <w:snapToGrid w:val="0"/>
                <w:color w:val="000000"/>
                <w:sz w:val="22"/>
                <w:szCs w:val="22"/>
              </w:rPr>
              <w:t>ore</w:t>
            </w:r>
          </w:p>
        </w:tc>
        <w:tc>
          <w:tcPr>
            <w:tcW w:w="2156" w:type="dxa"/>
            <w:tcBorders>
              <w:top w:val="single" w:sz="4"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p w:rsidR="00AC6BAD" w:rsidRPr="009B66E5" w:rsidRDefault="00AC6BAD" w:rsidP="00C603D5">
            <w:pPr>
              <w:jc w:val="center"/>
              <w:rPr>
                <w:rFonts w:ascii="Calibri" w:hAnsi="Calibri"/>
                <w:snapToGrid w:val="0"/>
                <w:color w:val="000000"/>
              </w:rPr>
            </w:pPr>
          </w:p>
          <w:p w:rsidR="00AC6BAD" w:rsidRPr="009B66E5" w:rsidRDefault="00AC6BAD" w:rsidP="00C603D5">
            <w:pPr>
              <w:jc w:val="center"/>
              <w:rPr>
                <w:rFonts w:ascii="Calibri" w:hAnsi="Calibri"/>
                <w:b/>
                <w:snapToGrid w:val="0"/>
                <w:color w:val="000000"/>
              </w:rPr>
            </w:pPr>
            <w:r w:rsidRPr="009B66E5">
              <w:rPr>
                <w:rFonts w:ascii="Calibri" w:hAnsi="Calibri"/>
                <w:b/>
                <w:snapToGrid w:val="0"/>
                <w:color w:val="000000"/>
                <w:sz w:val="22"/>
                <w:szCs w:val="22"/>
              </w:rPr>
              <w:t>Retribuzione</w:t>
            </w:r>
          </w:p>
        </w:tc>
      </w:tr>
      <w:tr w:rsidR="00AC6BAD" w:rsidRPr="009B66E5" w:rsidTr="00C603D5">
        <w:trPr>
          <w:trHeight w:val="235"/>
          <w:jc w:val="center"/>
        </w:trPr>
        <w:tc>
          <w:tcPr>
            <w:tcW w:w="2741" w:type="dxa"/>
            <w:tcBorders>
              <w:top w:val="single" w:sz="6" w:space="0" w:color="auto"/>
              <w:left w:val="single" w:sz="4"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iCs/>
                <w:color w:val="000000"/>
              </w:rPr>
            </w:pPr>
            <w:r w:rsidRPr="009B66E5">
              <w:rPr>
                <w:rFonts w:ascii="Calibri" w:hAnsi="Calibri"/>
                <w:b/>
                <w:bCs/>
                <w:iCs/>
                <w:color w:val="000000"/>
                <w:sz w:val="22"/>
                <w:szCs w:val="22"/>
              </w:rPr>
              <w:t xml:space="preserve">Introduzione ai GIS, Telerilevamento e </w:t>
            </w:r>
          </w:p>
          <w:p w:rsidR="00AC6BAD" w:rsidRPr="009B66E5" w:rsidRDefault="00AC6BAD" w:rsidP="00C603D5">
            <w:pPr>
              <w:jc w:val="center"/>
              <w:rPr>
                <w:rFonts w:ascii="Calibri" w:hAnsi="Calibri"/>
                <w:b/>
                <w:bCs/>
                <w:snapToGrid w:val="0"/>
                <w:color w:val="000000"/>
              </w:rPr>
            </w:pPr>
            <w:r w:rsidRPr="009B66E5">
              <w:rPr>
                <w:rFonts w:ascii="Calibri" w:hAnsi="Calibri"/>
                <w:b/>
                <w:bCs/>
                <w:iCs/>
                <w:color w:val="000000"/>
                <w:sz w:val="22"/>
                <w:szCs w:val="22"/>
              </w:rPr>
              <w:t>Topografia e Cartografia</w:t>
            </w:r>
          </w:p>
        </w:tc>
        <w:tc>
          <w:tcPr>
            <w:tcW w:w="1417"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p>
        </w:tc>
        <w:tc>
          <w:tcPr>
            <w:tcW w:w="1739"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snapToGrid w:val="0"/>
                <w:color w:val="000000"/>
              </w:rPr>
            </w:pPr>
          </w:p>
        </w:tc>
        <w:tc>
          <w:tcPr>
            <w:tcW w:w="70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p>
        </w:tc>
        <w:tc>
          <w:tcPr>
            <w:tcW w:w="625"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snapToGrid w:val="0"/>
                <w:color w:val="000000"/>
              </w:rPr>
            </w:pPr>
          </w:p>
        </w:tc>
        <w:tc>
          <w:tcPr>
            <w:tcW w:w="215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tc>
      </w:tr>
      <w:tr w:rsidR="00AC6BAD" w:rsidRPr="009B66E5" w:rsidTr="00C603D5">
        <w:trPr>
          <w:trHeight w:val="235"/>
          <w:jc w:val="center"/>
        </w:trPr>
        <w:tc>
          <w:tcPr>
            <w:tcW w:w="2741" w:type="dxa"/>
            <w:tcBorders>
              <w:top w:val="single" w:sz="6" w:space="0" w:color="auto"/>
              <w:left w:val="single" w:sz="4" w:space="0" w:color="auto"/>
              <w:bottom w:val="single" w:sz="6" w:space="0" w:color="auto"/>
              <w:right w:val="single" w:sz="6" w:space="0" w:color="auto"/>
            </w:tcBorders>
            <w:vAlign w:val="center"/>
          </w:tcPr>
          <w:p w:rsidR="00AC6BAD" w:rsidRPr="009B66E5" w:rsidRDefault="00AC6BAD" w:rsidP="00C603D5">
            <w:pPr>
              <w:jc w:val="both"/>
              <w:rPr>
                <w:rFonts w:ascii="Calibri" w:hAnsi="Calibri"/>
                <w:bCs/>
                <w:iCs/>
                <w:color w:val="000000"/>
              </w:rPr>
            </w:pPr>
            <w:proofErr w:type="spellStart"/>
            <w:r w:rsidRPr="009B66E5">
              <w:rPr>
                <w:rFonts w:ascii="Calibri" w:hAnsi="Calibri"/>
                <w:bCs/>
                <w:iCs/>
                <w:color w:val="000000"/>
                <w:sz w:val="22"/>
                <w:szCs w:val="22"/>
              </w:rPr>
              <w:t>I.Topografia</w:t>
            </w:r>
            <w:proofErr w:type="spellEnd"/>
            <w:r w:rsidRPr="009B66E5">
              <w:rPr>
                <w:rFonts w:ascii="Calibri" w:hAnsi="Calibri"/>
                <w:bCs/>
                <w:iCs/>
                <w:color w:val="000000"/>
                <w:sz w:val="22"/>
                <w:szCs w:val="22"/>
              </w:rPr>
              <w:t xml:space="preserve"> e Cartografia</w:t>
            </w:r>
          </w:p>
        </w:tc>
        <w:tc>
          <w:tcPr>
            <w:tcW w:w="1417"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Cs/>
                <w:snapToGrid w:val="0"/>
                <w:color w:val="000000"/>
              </w:rPr>
            </w:pPr>
            <w:r w:rsidRPr="009B66E5">
              <w:rPr>
                <w:rFonts w:ascii="Calibri" w:hAnsi="Calibri"/>
                <w:bCs/>
                <w:snapToGrid w:val="0"/>
                <w:color w:val="000000"/>
                <w:sz w:val="22"/>
                <w:szCs w:val="22"/>
              </w:rPr>
              <w:t>ICAR/06</w:t>
            </w:r>
          </w:p>
        </w:tc>
        <w:tc>
          <w:tcPr>
            <w:tcW w:w="1739"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DICEA</w:t>
            </w:r>
          </w:p>
        </w:tc>
        <w:tc>
          <w:tcPr>
            <w:tcW w:w="70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3</w:t>
            </w:r>
          </w:p>
        </w:tc>
        <w:tc>
          <w:tcPr>
            <w:tcW w:w="625"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snapToGrid w:val="0"/>
                <w:color w:val="000000"/>
              </w:rPr>
            </w:pPr>
          </w:p>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18</w:t>
            </w:r>
          </w:p>
        </w:tc>
        <w:tc>
          <w:tcPr>
            <w:tcW w:w="215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b/>
                <w:sz w:val="22"/>
                <w:szCs w:val="22"/>
              </w:rPr>
              <w:t>810 euro</w:t>
            </w:r>
          </w:p>
          <w:p w:rsidR="00AC6BAD" w:rsidRPr="009B66E5" w:rsidRDefault="00AC6BAD" w:rsidP="00C603D5">
            <w:pPr>
              <w:jc w:val="both"/>
              <w:rPr>
                <w:rFonts w:ascii="Calibri" w:hAnsi="Calibri"/>
              </w:rPr>
            </w:pPr>
          </w:p>
        </w:tc>
      </w:tr>
      <w:tr w:rsidR="00AC6BAD" w:rsidRPr="009B66E5" w:rsidTr="00C603D5">
        <w:trPr>
          <w:trHeight w:val="235"/>
          <w:jc w:val="center"/>
        </w:trPr>
        <w:tc>
          <w:tcPr>
            <w:tcW w:w="2741"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snapToGrid w:val="0"/>
                <w:color w:val="000000"/>
              </w:rPr>
            </w:pPr>
            <w:r w:rsidRPr="009B66E5">
              <w:rPr>
                <w:rFonts w:ascii="Calibri" w:hAnsi="Calibri"/>
                <w:color w:val="000000"/>
                <w:sz w:val="22"/>
                <w:szCs w:val="22"/>
              </w:rPr>
              <w:t xml:space="preserve">III. Introduzione ai Sistemi </w:t>
            </w:r>
            <w:r w:rsidRPr="009B66E5">
              <w:rPr>
                <w:rFonts w:ascii="Calibri" w:hAnsi="Calibri"/>
                <w:color w:val="000000"/>
                <w:sz w:val="22"/>
                <w:szCs w:val="22"/>
              </w:rPr>
              <w:lastRenderedPageBreak/>
              <w:t xml:space="preserve">Informativi geografici </w:t>
            </w:r>
          </w:p>
        </w:tc>
        <w:tc>
          <w:tcPr>
            <w:tcW w:w="1417"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lastRenderedPageBreak/>
              <w:t>ICAR/06</w:t>
            </w:r>
          </w:p>
        </w:tc>
        <w:tc>
          <w:tcPr>
            <w:tcW w:w="1739"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napToGrid w:val="0"/>
                <w:color w:val="000000"/>
                <w:sz w:val="22"/>
                <w:szCs w:val="22"/>
              </w:rPr>
              <w:t>DICEA</w:t>
            </w:r>
          </w:p>
        </w:tc>
        <w:tc>
          <w:tcPr>
            <w:tcW w:w="70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3</w:t>
            </w:r>
          </w:p>
        </w:tc>
        <w:tc>
          <w:tcPr>
            <w:tcW w:w="625"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18</w:t>
            </w:r>
          </w:p>
        </w:tc>
        <w:tc>
          <w:tcPr>
            <w:tcW w:w="215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b/>
                <w:sz w:val="22"/>
                <w:szCs w:val="22"/>
              </w:rPr>
              <w:t>810 euro</w:t>
            </w:r>
          </w:p>
        </w:tc>
      </w:tr>
      <w:tr w:rsidR="00AC6BAD" w:rsidRPr="009B66E5" w:rsidTr="00C603D5">
        <w:trPr>
          <w:trHeight w:val="235"/>
          <w:jc w:val="center"/>
        </w:trPr>
        <w:tc>
          <w:tcPr>
            <w:tcW w:w="2741"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lastRenderedPageBreak/>
              <w:t>IV Database</w:t>
            </w:r>
          </w:p>
        </w:tc>
        <w:tc>
          <w:tcPr>
            <w:tcW w:w="1417"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ICAR/06</w:t>
            </w:r>
          </w:p>
        </w:tc>
        <w:tc>
          <w:tcPr>
            <w:tcW w:w="1739"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DICEA</w:t>
            </w:r>
          </w:p>
        </w:tc>
        <w:tc>
          <w:tcPr>
            <w:tcW w:w="70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3</w:t>
            </w:r>
          </w:p>
        </w:tc>
        <w:tc>
          <w:tcPr>
            <w:tcW w:w="625"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18</w:t>
            </w:r>
          </w:p>
        </w:tc>
        <w:tc>
          <w:tcPr>
            <w:tcW w:w="215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b/>
                <w:sz w:val="22"/>
                <w:szCs w:val="22"/>
              </w:rPr>
              <w:t>810 euro</w:t>
            </w:r>
          </w:p>
        </w:tc>
      </w:tr>
      <w:tr w:rsidR="00AC6BAD" w:rsidRPr="009B66E5" w:rsidTr="00C603D5">
        <w:trPr>
          <w:trHeight w:val="235"/>
          <w:jc w:val="center"/>
        </w:trPr>
        <w:tc>
          <w:tcPr>
            <w:tcW w:w="2741"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b/>
                <w:color w:val="000000"/>
              </w:rPr>
            </w:pPr>
            <w:r w:rsidRPr="009B66E5">
              <w:rPr>
                <w:rFonts w:ascii="Calibri" w:hAnsi="Calibri"/>
                <w:b/>
                <w:color w:val="000000"/>
                <w:sz w:val="22"/>
                <w:szCs w:val="22"/>
              </w:rPr>
              <w:t>Ambiente: monitoraggio, gestione, prevenzione del rischio</w:t>
            </w:r>
          </w:p>
        </w:tc>
        <w:tc>
          <w:tcPr>
            <w:tcW w:w="1417"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tc>
        <w:tc>
          <w:tcPr>
            <w:tcW w:w="1739"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b/>
              </w:rPr>
            </w:pPr>
          </w:p>
        </w:tc>
        <w:tc>
          <w:tcPr>
            <w:tcW w:w="70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p>
        </w:tc>
        <w:tc>
          <w:tcPr>
            <w:tcW w:w="625"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snapToGrid w:val="0"/>
                <w:color w:val="000000"/>
              </w:rPr>
            </w:pPr>
          </w:p>
        </w:tc>
        <w:tc>
          <w:tcPr>
            <w:tcW w:w="215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tc>
      </w:tr>
      <w:tr w:rsidR="00AC6BAD" w:rsidRPr="009B66E5" w:rsidTr="00C603D5">
        <w:trPr>
          <w:trHeight w:val="235"/>
          <w:jc w:val="center"/>
        </w:trPr>
        <w:tc>
          <w:tcPr>
            <w:tcW w:w="2741"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 xml:space="preserve">I. GIS applicati all'analisi dell'ambiente </w:t>
            </w:r>
          </w:p>
        </w:tc>
        <w:tc>
          <w:tcPr>
            <w:tcW w:w="1417"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GEO/04</w:t>
            </w:r>
          </w:p>
        </w:tc>
        <w:tc>
          <w:tcPr>
            <w:tcW w:w="1739"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Scienze della Terra</w:t>
            </w:r>
          </w:p>
        </w:tc>
        <w:tc>
          <w:tcPr>
            <w:tcW w:w="70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3</w:t>
            </w:r>
          </w:p>
        </w:tc>
        <w:tc>
          <w:tcPr>
            <w:tcW w:w="625"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snapToGrid w:val="0"/>
                <w:color w:val="000000"/>
              </w:rPr>
            </w:pPr>
          </w:p>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18</w:t>
            </w:r>
          </w:p>
        </w:tc>
        <w:tc>
          <w:tcPr>
            <w:tcW w:w="215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highlight w:val="yellow"/>
              </w:rPr>
            </w:pPr>
          </w:p>
          <w:p w:rsidR="00AC6BAD" w:rsidRPr="009B66E5" w:rsidRDefault="00AC6BAD" w:rsidP="00C603D5">
            <w:pPr>
              <w:jc w:val="center"/>
              <w:rPr>
                <w:rFonts w:ascii="Calibri" w:hAnsi="Calibri"/>
                <w:snapToGrid w:val="0"/>
                <w:color w:val="000000"/>
                <w:highlight w:val="yellow"/>
              </w:rPr>
            </w:pPr>
            <w:r w:rsidRPr="009B66E5">
              <w:rPr>
                <w:rFonts w:ascii="Calibri" w:hAnsi="Calibri"/>
                <w:b/>
                <w:sz w:val="22"/>
                <w:szCs w:val="22"/>
              </w:rPr>
              <w:t>810 euro</w:t>
            </w:r>
          </w:p>
        </w:tc>
      </w:tr>
      <w:tr w:rsidR="00AC6BAD" w:rsidRPr="009B66E5" w:rsidTr="00C603D5">
        <w:trPr>
          <w:trHeight w:val="235"/>
          <w:jc w:val="center"/>
        </w:trPr>
        <w:tc>
          <w:tcPr>
            <w:tcW w:w="2741"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b/>
                <w:color w:val="000000"/>
              </w:rPr>
            </w:pPr>
            <w:r w:rsidRPr="009B66E5">
              <w:rPr>
                <w:rFonts w:ascii="Calibri" w:hAnsi="Calibri"/>
                <w:b/>
                <w:color w:val="000000"/>
                <w:sz w:val="22"/>
                <w:szCs w:val="22"/>
              </w:rPr>
              <w:t>Infrastrutture: monitoraggio, gestione, prevenzione del rischio</w:t>
            </w:r>
          </w:p>
        </w:tc>
        <w:tc>
          <w:tcPr>
            <w:tcW w:w="1417"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tc>
        <w:tc>
          <w:tcPr>
            <w:tcW w:w="1739"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p>
        </w:tc>
        <w:tc>
          <w:tcPr>
            <w:tcW w:w="70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p>
        </w:tc>
        <w:tc>
          <w:tcPr>
            <w:tcW w:w="625"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snapToGrid w:val="0"/>
                <w:color w:val="000000"/>
              </w:rPr>
            </w:pPr>
          </w:p>
        </w:tc>
        <w:tc>
          <w:tcPr>
            <w:tcW w:w="215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p>
        </w:tc>
      </w:tr>
      <w:tr w:rsidR="00AC6BAD" w:rsidRPr="009B66E5" w:rsidTr="00C603D5">
        <w:trPr>
          <w:trHeight w:val="235"/>
          <w:jc w:val="center"/>
        </w:trPr>
        <w:tc>
          <w:tcPr>
            <w:tcW w:w="2741"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II. GIS per la prevenzione del rischio Idrogeologico</w:t>
            </w:r>
          </w:p>
        </w:tc>
        <w:tc>
          <w:tcPr>
            <w:tcW w:w="1417"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ICAR/02</w:t>
            </w:r>
          </w:p>
        </w:tc>
        <w:tc>
          <w:tcPr>
            <w:tcW w:w="1739"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DICEA</w:t>
            </w:r>
          </w:p>
        </w:tc>
        <w:tc>
          <w:tcPr>
            <w:tcW w:w="70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3</w:t>
            </w:r>
          </w:p>
        </w:tc>
        <w:tc>
          <w:tcPr>
            <w:tcW w:w="625"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18</w:t>
            </w:r>
          </w:p>
          <w:p w:rsidR="00AC6BAD" w:rsidRPr="009B66E5" w:rsidRDefault="00AC6BAD" w:rsidP="00C603D5">
            <w:pPr>
              <w:jc w:val="center"/>
              <w:rPr>
                <w:rFonts w:ascii="Calibri" w:hAnsi="Calibri"/>
                <w:snapToGrid w:val="0"/>
                <w:color w:val="000000"/>
              </w:rPr>
            </w:pPr>
          </w:p>
        </w:tc>
        <w:tc>
          <w:tcPr>
            <w:tcW w:w="215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highlight w:val="yellow"/>
              </w:rPr>
            </w:pPr>
          </w:p>
          <w:p w:rsidR="00AC6BAD" w:rsidRPr="009B66E5" w:rsidRDefault="00AC6BAD" w:rsidP="00C603D5">
            <w:pPr>
              <w:jc w:val="center"/>
              <w:rPr>
                <w:rFonts w:ascii="Calibri" w:hAnsi="Calibri"/>
                <w:snapToGrid w:val="0"/>
                <w:color w:val="000000"/>
                <w:highlight w:val="yellow"/>
              </w:rPr>
            </w:pPr>
            <w:r w:rsidRPr="009B66E5">
              <w:rPr>
                <w:rFonts w:ascii="Calibri" w:hAnsi="Calibri"/>
                <w:b/>
                <w:sz w:val="22"/>
                <w:szCs w:val="22"/>
              </w:rPr>
              <w:t>810 euro</w:t>
            </w:r>
          </w:p>
        </w:tc>
      </w:tr>
      <w:tr w:rsidR="00AC6BAD" w:rsidRPr="009B66E5" w:rsidTr="00C603D5">
        <w:trPr>
          <w:trHeight w:val="235"/>
          <w:jc w:val="center"/>
        </w:trPr>
        <w:tc>
          <w:tcPr>
            <w:tcW w:w="2741" w:type="dxa"/>
            <w:tcBorders>
              <w:top w:val="single" w:sz="6" w:space="0" w:color="auto"/>
              <w:left w:val="single" w:sz="4" w:space="0" w:color="auto"/>
              <w:bottom w:val="single" w:sz="6" w:space="0" w:color="auto"/>
              <w:right w:val="single" w:sz="6" w:space="0" w:color="auto"/>
            </w:tcBorders>
          </w:tcPr>
          <w:p w:rsidR="00AC6BAD" w:rsidRPr="009B66E5" w:rsidRDefault="00AC6BAD" w:rsidP="00C603D5">
            <w:pPr>
              <w:rPr>
                <w:rFonts w:ascii="Calibri" w:hAnsi="Calibri"/>
                <w:color w:val="000000"/>
              </w:rPr>
            </w:pPr>
            <w:r w:rsidRPr="009B66E5">
              <w:rPr>
                <w:rFonts w:ascii="Calibri" w:hAnsi="Calibri"/>
                <w:color w:val="000000"/>
                <w:sz w:val="22"/>
                <w:szCs w:val="22"/>
              </w:rPr>
              <w:t xml:space="preserve">III. GIS per l'analisi delle reti </w:t>
            </w:r>
          </w:p>
        </w:tc>
        <w:tc>
          <w:tcPr>
            <w:tcW w:w="1417"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ICAR/04</w:t>
            </w:r>
          </w:p>
        </w:tc>
        <w:tc>
          <w:tcPr>
            <w:tcW w:w="1739"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rPr>
            </w:pPr>
            <w:r w:rsidRPr="009B66E5">
              <w:rPr>
                <w:rFonts w:ascii="Calibri" w:hAnsi="Calibri"/>
                <w:sz w:val="22"/>
                <w:szCs w:val="22"/>
              </w:rPr>
              <w:t>DICEA</w:t>
            </w:r>
          </w:p>
        </w:tc>
        <w:tc>
          <w:tcPr>
            <w:tcW w:w="708" w:type="dxa"/>
            <w:tcBorders>
              <w:top w:val="single" w:sz="6" w:space="0" w:color="auto"/>
              <w:left w:val="single" w:sz="6" w:space="0" w:color="auto"/>
              <w:bottom w:val="single" w:sz="6" w:space="0" w:color="auto"/>
              <w:right w:val="single" w:sz="6" w:space="0" w:color="auto"/>
            </w:tcBorders>
            <w:vAlign w:val="center"/>
          </w:tcPr>
          <w:p w:rsidR="00AC6BAD" w:rsidRPr="009B66E5" w:rsidRDefault="00AC6BAD" w:rsidP="00C603D5">
            <w:pPr>
              <w:jc w:val="center"/>
              <w:rPr>
                <w:rFonts w:ascii="Calibri" w:hAnsi="Calibri"/>
                <w:b/>
                <w:bCs/>
                <w:snapToGrid w:val="0"/>
                <w:color w:val="000000"/>
              </w:rPr>
            </w:pPr>
            <w:r w:rsidRPr="009B66E5">
              <w:rPr>
                <w:rFonts w:ascii="Calibri" w:hAnsi="Calibri"/>
                <w:b/>
                <w:bCs/>
                <w:snapToGrid w:val="0"/>
                <w:color w:val="000000"/>
                <w:sz w:val="22"/>
                <w:szCs w:val="22"/>
              </w:rPr>
              <w:t>3</w:t>
            </w:r>
          </w:p>
        </w:tc>
        <w:tc>
          <w:tcPr>
            <w:tcW w:w="625" w:type="dxa"/>
            <w:tcBorders>
              <w:top w:val="single" w:sz="6" w:space="0" w:color="auto"/>
              <w:left w:val="single" w:sz="6" w:space="0" w:color="auto"/>
              <w:bottom w:val="single" w:sz="6" w:space="0" w:color="auto"/>
              <w:right w:val="single" w:sz="12" w:space="0" w:color="auto"/>
            </w:tcBorders>
          </w:tcPr>
          <w:p w:rsidR="00AC6BAD" w:rsidRPr="009B66E5" w:rsidRDefault="00AC6BAD" w:rsidP="00C603D5">
            <w:pPr>
              <w:jc w:val="center"/>
              <w:rPr>
                <w:rFonts w:ascii="Calibri" w:hAnsi="Calibri"/>
                <w:snapToGrid w:val="0"/>
                <w:color w:val="000000"/>
              </w:rPr>
            </w:pPr>
            <w:r w:rsidRPr="009B66E5">
              <w:rPr>
                <w:rFonts w:ascii="Calibri" w:hAnsi="Calibri"/>
                <w:snapToGrid w:val="0"/>
                <w:color w:val="000000"/>
                <w:sz w:val="22"/>
                <w:szCs w:val="22"/>
              </w:rPr>
              <w:t>18</w:t>
            </w:r>
          </w:p>
        </w:tc>
        <w:tc>
          <w:tcPr>
            <w:tcW w:w="2156" w:type="dxa"/>
            <w:tcBorders>
              <w:top w:val="single" w:sz="6" w:space="0" w:color="auto"/>
              <w:left w:val="single" w:sz="6" w:space="0" w:color="auto"/>
              <w:bottom w:val="single" w:sz="6" w:space="0" w:color="auto"/>
              <w:right w:val="single" w:sz="6" w:space="0" w:color="auto"/>
            </w:tcBorders>
          </w:tcPr>
          <w:p w:rsidR="00AC6BAD" w:rsidRPr="009B66E5" w:rsidRDefault="00AC6BAD" w:rsidP="00C603D5">
            <w:pPr>
              <w:jc w:val="center"/>
              <w:rPr>
                <w:rFonts w:ascii="Calibri" w:hAnsi="Calibri"/>
                <w:snapToGrid w:val="0"/>
                <w:color w:val="000000"/>
                <w:highlight w:val="yellow"/>
              </w:rPr>
            </w:pPr>
            <w:r w:rsidRPr="009B66E5">
              <w:rPr>
                <w:rFonts w:ascii="Calibri" w:hAnsi="Calibri"/>
                <w:b/>
                <w:sz w:val="22"/>
                <w:szCs w:val="22"/>
              </w:rPr>
              <w:t>810 euro</w:t>
            </w:r>
          </w:p>
        </w:tc>
      </w:tr>
    </w:tbl>
    <w:p w:rsidR="00AC6BAD" w:rsidRPr="009B66E5" w:rsidRDefault="00AC6BAD" w:rsidP="00AC6BAD">
      <w:pPr>
        <w:jc w:val="both"/>
        <w:rPr>
          <w:rFonts w:ascii="Calibri" w:hAnsi="Calibri"/>
          <w:b/>
          <w:sz w:val="22"/>
          <w:szCs w:val="22"/>
          <w:highlight w:val="yellow"/>
        </w:rPr>
      </w:pPr>
    </w:p>
    <w:p w:rsidR="00AC6BAD" w:rsidRDefault="00AC6BAD" w:rsidP="008605E0">
      <w:pPr>
        <w:ind w:left="-567"/>
        <w:jc w:val="both"/>
        <w:rPr>
          <w:rFonts w:ascii="Calibri" w:hAnsi="Calibri"/>
          <w:sz w:val="22"/>
          <w:szCs w:val="22"/>
        </w:rPr>
      </w:pPr>
      <w:r w:rsidRPr="009B66E5">
        <w:rPr>
          <w:rFonts w:ascii="Calibri" w:hAnsi="Calibri"/>
          <w:sz w:val="22"/>
          <w:szCs w:val="22"/>
        </w:rPr>
        <w:t>La retribuzione di tali incarichi rispetterà i costi previsti dalle tabelle predisposte dagli uffici finanziari e graverà sui fondi del master. I docenti interni potranno essere retribuiti se, con l'affidamento di tali corsi, superano le 120 ore istituzionali di attività didattica.</w:t>
      </w:r>
    </w:p>
    <w:p w:rsidR="00AC6BAD" w:rsidRPr="009B66E5" w:rsidRDefault="00AC6BAD" w:rsidP="008605E0">
      <w:pPr>
        <w:ind w:left="-567"/>
        <w:jc w:val="both"/>
        <w:rPr>
          <w:rFonts w:ascii="Calibri" w:hAnsi="Calibri"/>
          <w:b/>
          <w:sz w:val="22"/>
          <w:szCs w:val="22"/>
        </w:rPr>
      </w:pPr>
      <w:r>
        <w:rPr>
          <w:rFonts w:ascii="Calibri" w:hAnsi="Calibri"/>
          <w:sz w:val="22"/>
          <w:szCs w:val="22"/>
        </w:rPr>
        <w:t>Il C</w:t>
      </w:r>
      <w:r w:rsidRPr="00E06875">
        <w:rPr>
          <w:rFonts w:ascii="Calibri" w:hAnsi="Calibri"/>
          <w:sz w:val="22"/>
          <w:szCs w:val="22"/>
        </w:rPr>
        <w:t>onsiglio approva all'unanimità</w:t>
      </w:r>
      <w:r w:rsidRPr="009B66E5">
        <w:rPr>
          <w:rFonts w:ascii="Calibri" w:hAnsi="Calibri"/>
          <w:b/>
          <w:sz w:val="22"/>
          <w:szCs w:val="22"/>
        </w:rPr>
        <w:t>.</w:t>
      </w:r>
    </w:p>
    <w:p w:rsidR="008605E0" w:rsidRDefault="008605E0" w:rsidP="00F22AAD">
      <w:pPr>
        <w:shd w:val="clear" w:color="auto" w:fill="FFFFFF"/>
        <w:jc w:val="both"/>
        <w:rPr>
          <w:rFonts w:asciiTheme="minorHAnsi" w:hAnsiTheme="minorHAnsi"/>
          <w:b/>
          <w:sz w:val="22"/>
          <w:szCs w:val="22"/>
          <w:lang w:eastAsia="it-IT"/>
        </w:rPr>
      </w:pPr>
    </w:p>
    <w:p w:rsidR="007904D2" w:rsidRDefault="00F22AAD" w:rsidP="008605E0">
      <w:pPr>
        <w:shd w:val="clear" w:color="auto" w:fill="FFFFFF"/>
        <w:ind w:left="-567"/>
        <w:jc w:val="both"/>
        <w:rPr>
          <w:rFonts w:asciiTheme="minorHAnsi" w:hAnsiTheme="minorHAnsi"/>
          <w:sz w:val="22"/>
          <w:szCs w:val="22"/>
          <w:lang w:eastAsia="it-IT"/>
        </w:rPr>
      </w:pPr>
      <w:r w:rsidRPr="004D344D">
        <w:rPr>
          <w:rFonts w:asciiTheme="minorHAnsi" w:hAnsiTheme="minorHAnsi"/>
          <w:b/>
          <w:sz w:val="22"/>
          <w:szCs w:val="22"/>
          <w:lang w:eastAsia="it-IT"/>
        </w:rPr>
        <w:t xml:space="preserve">13. Pubblicazioni </w:t>
      </w:r>
    </w:p>
    <w:p w:rsidR="008605E0" w:rsidRDefault="008605E0" w:rsidP="008605E0">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Il Presidente comunica che nella Giunta del 3 ottobre sono state presentate le seguenti proposte di  contratti di edizione:</w:t>
      </w:r>
    </w:p>
    <w:p w:rsidR="001B7698" w:rsidRDefault="008605E0" w:rsidP="008605E0">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 xml:space="preserve">- il prof. Luca Cappuccini, per la pubblicazione del suo volume </w:t>
      </w:r>
      <w:r w:rsidRPr="007904D2">
        <w:rPr>
          <w:rFonts w:asciiTheme="minorHAnsi" w:hAnsiTheme="minorHAnsi"/>
          <w:i/>
          <w:sz w:val="22"/>
          <w:szCs w:val="22"/>
          <w:lang w:eastAsia="it-IT"/>
        </w:rPr>
        <w:t>Poggio Civitella (</w:t>
      </w:r>
      <w:proofErr w:type="spellStart"/>
      <w:r w:rsidRPr="007904D2">
        <w:rPr>
          <w:rFonts w:asciiTheme="minorHAnsi" w:hAnsiTheme="minorHAnsi"/>
          <w:i/>
          <w:sz w:val="22"/>
          <w:szCs w:val="22"/>
          <w:lang w:eastAsia="it-IT"/>
        </w:rPr>
        <w:t>Montalcino</w:t>
      </w:r>
      <w:proofErr w:type="spellEnd"/>
      <w:r w:rsidRPr="007904D2">
        <w:rPr>
          <w:rFonts w:asciiTheme="minorHAnsi" w:hAnsiTheme="minorHAnsi"/>
          <w:i/>
          <w:sz w:val="22"/>
          <w:szCs w:val="22"/>
          <w:lang w:eastAsia="it-IT"/>
        </w:rPr>
        <w:t>) . un insediamento etrusco ai confini del territorio chiusino,</w:t>
      </w:r>
      <w:r>
        <w:rPr>
          <w:rFonts w:asciiTheme="minorHAnsi" w:hAnsiTheme="minorHAnsi"/>
          <w:sz w:val="22"/>
          <w:szCs w:val="22"/>
          <w:lang w:eastAsia="it-IT"/>
        </w:rPr>
        <w:t xml:space="preserve"> propone la scelta del preventivo della Casa editrice All’insegna del Giglio, con un costo complessivo di 3550 euro</w:t>
      </w:r>
      <w:r w:rsidR="001B7698">
        <w:rPr>
          <w:rFonts w:asciiTheme="minorHAnsi" w:hAnsiTheme="minorHAnsi"/>
          <w:sz w:val="22"/>
          <w:szCs w:val="22"/>
          <w:lang w:eastAsia="it-IT"/>
        </w:rPr>
        <w:t xml:space="preserve"> (1 solo giro di bozze, 100 copie). </w:t>
      </w:r>
      <w:r>
        <w:rPr>
          <w:rFonts w:asciiTheme="minorHAnsi" w:hAnsiTheme="minorHAnsi"/>
          <w:sz w:val="22"/>
          <w:szCs w:val="22"/>
          <w:lang w:eastAsia="it-IT"/>
        </w:rPr>
        <w:t xml:space="preserve">  Il prof. Cappuccini, invitato </w:t>
      </w:r>
      <w:r w:rsidR="001B7698">
        <w:rPr>
          <w:rFonts w:asciiTheme="minorHAnsi" w:hAnsiTheme="minorHAnsi"/>
          <w:sz w:val="22"/>
          <w:szCs w:val="22"/>
          <w:lang w:eastAsia="it-IT"/>
        </w:rPr>
        <w:t xml:space="preserve">dalla Giunta </w:t>
      </w:r>
      <w:r>
        <w:rPr>
          <w:rFonts w:asciiTheme="minorHAnsi" w:hAnsiTheme="minorHAnsi"/>
          <w:sz w:val="22"/>
          <w:szCs w:val="22"/>
          <w:lang w:eastAsia="it-IT"/>
        </w:rPr>
        <w:t xml:space="preserve">a motivare </w:t>
      </w:r>
      <w:r w:rsidR="001B7698">
        <w:rPr>
          <w:rFonts w:asciiTheme="minorHAnsi" w:hAnsiTheme="minorHAnsi"/>
          <w:sz w:val="22"/>
          <w:szCs w:val="22"/>
          <w:lang w:eastAsia="it-IT"/>
        </w:rPr>
        <w:t>in maniera più circostanziata la scelta dell’editore, oltre a presentare  altri tre preventivi  delle  case editrici:BANDECCHI-VIVALDI, BORIS BRETSCHNEIDER editore, Edizioni ETS , riconferma la scelta della casa editrice All’Insegna del Giglio , precisando che “</w:t>
      </w:r>
      <w:r w:rsidR="001E12D4">
        <w:rPr>
          <w:rFonts w:asciiTheme="minorHAnsi" w:hAnsiTheme="minorHAnsi"/>
          <w:sz w:val="22"/>
          <w:szCs w:val="22"/>
          <w:lang w:eastAsia="it-IT"/>
        </w:rPr>
        <w:t>oltre ad offrire le garanzie scientifiche comprovate da decenni di attività nel settore archeologico,, risulta anche quello più  conveniente dal momento che detta cada editrice possiede canali di vendita comprovati e autonomi e include nel preventivo anche il costo dell’impaginazione del testo e delle immagini, non inclusa negli altri preventivi. “</w:t>
      </w:r>
    </w:p>
    <w:p w:rsidR="007904D2" w:rsidRDefault="007904D2" w:rsidP="008605E0">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 xml:space="preserve">Le spese di edizione saranno coperte con i seguenti fondi di ricerca:  </w:t>
      </w:r>
    </w:p>
    <w:p w:rsidR="007904D2" w:rsidRPr="00040F34" w:rsidRDefault="007904D2" w:rsidP="008605E0">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 xml:space="preserve">-2850 euro su progetto DONAGIOVI   </w:t>
      </w:r>
      <w:r w:rsidRPr="00040F34">
        <w:rPr>
          <w:rFonts w:asciiTheme="minorHAnsi" w:hAnsiTheme="minorHAnsi"/>
          <w:sz w:val="22"/>
          <w:szCs w:val="22"/>
          <w:lang w:eastAsia="it-IT"/>
        </w:rPr>
        <w:t>CO</w:t>
      </w:r>
      <w:proofErr w:type="spellStart"/>
      <w:r w:rsidRPr="00040F34">
        <w:rPr>
          <w:rFonts w:asciiTheme="minorHAnsi" w:hAnsiTheme="minorHAnsi"/>
          <w:sz w:val="22"/>
          <w:szCs w:val="22"/>
          <w:lang w:eastAsia="it-IT"/>
        </w:rPr>
        <w:t>.0</w:t>
      </w:r>
      <w:proofErr w:type="spellEnd"/>
      <w:r w:rsidRPr="00040F34">
        <w:rPr>
          <w:rFonts w:asciiTheme="minorHAnsi" w:hAnsiTheme="minorHAnsi"/>
          <w:sz w:val="22"/>
          <w:szCs w:val="22"/>
          <w:lang w:eastAsia="it-IT"/>
        </w:rPr>
        <w:t xml:space="preserve">4.01.02.01.08.04 </w:t>
      </w:r>
    </w:p>
    <w:p w:rsidR="007904D2" w:rsidRPr="00040F34" w:rsidRDefault="007904D2" w:rsidP="008605E0">
      <w:pPr>
        <w:shd w:val="clear" w:color="auto" w:fill="FFFFFF"/>
        <w:ind w:left="-567"/>
        <w:jc w:val="both"/>
        <w:rPr>
          <w:rFonts w:asciiTheme="minorHAnsi" w:hAnsiTheme="minorHAnsi"/>
          <w:sz w:val="22"/>
          <w:szCs w:val="22"/>
          <w:lang w:eastAsia="it-IT"/>
        </w:rPr>
      </w:pPr>
      <w:r w:rsidRPr="00040F34">
        <w:rPr>
          <w:rFonts w:asciiTheme="minorHAnsi" w:hAnsiTheme="minorHAnsi"/>
          <w:sz w:val="22"/>
          <w:szCs w:val="22"/>
          <w:lang w:eastAsia="it-IT"/>
        </w:rPr>
        <w:t>- 700 euro su progetto 524ATCAP12. CO</w:t>
      </w:r>
      <w:proofErr w:type="spellStart"/>
      <w:r w:rsidRPr="00040F34">
        <w:rPr>
          <w:rFonts w:asciiTheme="minorHAnsi" w:hAnsiTheme="minorHAnsi"/>
          <w:sz w:val="22"/>
          <w:szCs w:val="22"/>
          <w:lang w:eastAsia="it-IT"/>
        </w:rPr>
        <w:t>.0</w:t>
      </w:r>
      <w:proofErr w:type="spellEnd"/>
      <w:r w:rsidRPr="00040F34">
        <w:rPr>
          <w:rFonts w:asciiTheme="minorHAnsi" w:hAnsiTheme="minorHAnsi"/>
          <w:sz w:val="22"/>
          <w:szCs w:val="22"/>
          <w:lang w:eastAsia="it-IT"/>
        </w:rPr>
        <w:t>4.01.02.01.08.04</w:t>
      </w:r>
    </w:p>
    <w:p w:rsidR="007904D2" w:rsidRDefault="007904D2" w:rsidP="007904D2">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Il consiglio accoglie le  motivazioni addotte e approva all’unanimità il contratto di pubblicazione del volume del prof. Cappuccini con la casa editrice All’insegna del Giglio.</w:t>
      </w:r>
    </w:p>
    <w:p w:rsidR="007904D2" w:rsidRDefault="007904D2" w:rsidP="007904D2">
      <w:pPr>
        <w:shd w:val="clear" w:color="auto" w:fill="FFFFFF"/>
        <w:ind w:left="-567"/>
        <w:jc w:val="both"/>
        <w:rPr>
          <w:rFonts w:asciiTheme="minorHAnsi" w:hAnsiTheme="minorHAnsi"/>
          <w:sz w:val="22"/>
          <w:szCs w:val="22"/>
          <w:lang w:eastAsia="it-IT"/>
        </w:rPr>
      </w:pPr>
    </w:p>
    <w:p w:rsidR="007904D2" w:rsidRDefault="007904D2" w:rsidP="003F0E81">
      <w:pPr>
        <w:shd w:val="clear" w:color="auto" w:fill="FFFFFF"/>
        <w:ind w:left="-567"/>
        <w:rPr>
          <w:rFonts w:asciiTheme="minorHAnsi" w:hAnsiTheme="minorHAnsi"/>
          <w:sz w:val="22"/>
          <w:szCs w:val="22"/>
          <w:lang w:eastAsia="it-IT"/>
        </w:rPr>
      </w:pPr>
      <w:r w:rsidRPr="007E68C2">
        <w:rPr>
          <w:rFonts w:asciiTheme="minorHAnsi" w:hAnsiTheme="minorHAnsi"/>
          <w:sz w:val="22"/>
          <w:szCs w:val="22"/>
          <w:lang w:eastAsia="it-IT"/>
        </w:rPr>
        <w:t xml:space="preserve">- </w:t>
      </w:r>
      <w:r w:rsidR="003F0E81" w:rsidRPr="007E68C2">
        <w:rPr>
          <w:rFonts w:asciiTheme="minorHAnsi" w:hAnsiTheme="minorHAnsi"/>
          <w:sz w:val="22"/>
          <w:szCs w:val="22"/>
        </w:rPr>
        <w:t xml:space="preserve">la prof. Cassi , per la pubblicazione del suo volume I nomi di luogo della Toscana,  </w:t>
      </w:r>
      <w:r w:rsidR="003F0E81" w:rsidRPr="007E68C2">
        <w:rPr>
          <w:rFonts w:asciiTheme="minorHAnsi" w:hAnsiTheme="minorHAnsi"/>
          <w:sz w:val="22"/>
          <w:szCs w:val="22"/>
        </w:rPr>
        <w:br/>
        <w:t>(256 pagine stampate a colori in carta patinata opaca, 300 copie) presenta</w:t>
      </w:r>
      <w:r w:rsidR="003F0E81" w:rsidRPr="007E68C2">
        <w:rPr>
          <w:rFonts w:asciiTheme="minorHAnsi" w:hAnsiTheme="minorHAnsi"/>
          <w:sz w:val="22"/>
          <w:szCs w:val="22"/>
        </w:rPr>
        <w:br/>
        <w:t xml:space="preserve">il solo preventivo della </w:t>
      </w:r>
      <w:proofErr w:type="spellStart"/>
      <w:r w:rsidR="003F0E81" w:rsidRPr="007E68C2">
        <w:rPr>
          <w:rFonts w:asciiTheme="minorHAnsi" w:hAnsiTheme="minorHAnsi"/>
          <w:sz w:val="22"/>
          <w:szCs w:val="22"/>
        </w:rPr>
        <w:t>Pacini</w:t>
      </w:r>
      <w:proofErr w:type="spellEnd"/>
      <w:r w:rsidR="003F0E81" w:rsidRPr="007E68C2">
        <w:rPr>
          <w:rFonts w:asciiTheme="minorHAnsi" w:hAnsiTheme="minorHAnsi"/>
          <w:sz w:val="22"/>
          <w:szCs w:val="22"/>
        </w:rPr>
        <w:t xml:space="preserve"> editore, per un costo di 6000 euro + iva al 4%.</w:t>
      </w:r>
      <w:r w:rsidR="003F0E81" w:rsidRPr="007E68C2">
        <w:rPr>
          <w:rFonts w:asciiTheme="minorHAnsi" w:hAnsiTheme="minorHAnsi"/>
          <w:sz w:val="22"/>
          <w:szCs w:val="22"/>
        </w:rPr>
        <w:br/>
      </w:r>
      <w:r w:rsidR="003F0E81" w:rsidRPr="007E68C2">
        <w:rPr>
          <w:rFonts w:asciiTheme="minorHAnsi" w:hAnsiTheme="minorHAnsi"/>
          <w:sz w:val="22"/>
          <w:szCs w:val="22"/>
        </w:rPr>
        <w:lastRenderedPageBreak/>
        <w:t xml:space="preserve">La prof. Cassi, invitata dalla Giunta a motivare in maniera più circostanziata la scelta </w:t>
      </w:r>
      <w:r w:rsidR="003F0E81" w:rsidRPr="007E68C2">
        <w:rPr>
          <w:rFonts w:asciiTheme="minorHAnsi" w:hAnsiTheme="minorHAnsi"/>
          <w:sz w:val="22"/>
          <w:szCs w:val="22"/>
        </w:rPr>
        <w:br/>
        <w:t xml:space="preserve">dell’unico editore considerato, ha precisato di avere svolto accurate indagini per </w:t>
      </w:r>
      <w:r w:rsidR="003F0E81" w:rsidRPr="007E68C2">
        <w:rPr>
          <w:rFonts w:asciiTheme="minorHAnsi" w:hAnsiTheme="minorHAnsi"/>
          <w:sz w:val="22"/>
          <w:szCs w:val="22"/>
        </w:rPr>
        <w:br/>
        <w:t xml:space="preserve">individuare i costi ottimali per la pubblicazione di un volume a colori presso un editore </w:t>
      </w:r>
      <w:r w:rsidR="003F0E81" w:rsidRPr="007E68C2">
        <w:rPr>
          <w:rFonts w:asciiTheme="minorHAnsi" w:hAnsiTheme="minorHAnsi"/>
          <w:sz w:val="22"/>
          <w:szCs w:val="22"/>
        </w:rPr>
        <w:br/>
        <w:t xml:space="preserve">toscano di buon livello, sia sotto il profilo della capacità di diffusione, sia sotto </w:t>
      </w:r>
      <w:r w:rsidR="003F0E81" w:rsidRPr="007E68C2">
        <w:rPr>
          <w:rFonts w:asciiTheme="minorHAnsi" w:hAnsiTheme="minorHAnsi"/>
          <w:sz w:val="22"/>
          <w:szCs w:val="22"/>
        </w:rPr>
        <w:br/>
        <w:t xml:space="preserve">quello di comprovate capacità dal punto di vista grafico e dell'impaginazione, dal </w:t>
      </w:r>
      <w:r w:rsidR="003F0E81" w:rsidRPr="007E68C2">
        <w:rPr>
          <w:rFonts w:asciiTheme="minorHAnsi" w:hAnsiTheme="minorHAnsi"/>
          <w:sz w:val="22"/>
          <w:szCs w:val="22"/>
        </w:rPr>
        <w:br/>
        <w:t xml:space="preserve">momento che il libro contiene molte figure, grafici e tabelle.  La scelta è pertanto </w:t>
      </w:r>
      <w:r w:rsidR="003F0E81" w:rsidRPr="007E68C2">
        <w:rPr>
          <w:rFonts w:asciiTheme="minorHAnsi" w:hAnsiTheme="minorHAnsi"/>
          <w:sz w:val="22"/>
          <w:szCs w:val="22"/>
        </w:rPr>
        <w:br/>
        <w:t xml:space="preserve">ricaduta sull'Editore </w:t>
      </w:r>
      <w:proofErr w:type="spellStart"/>
      <w:r w:rsidR="003F0E81" w:rsidRPr="007E68C2">
        <w:rPr>
          <w:rFonts w:asciiTheme="minorHAnsi" w:hAnsiTheme="minorHAnsi"/>
          <w:sz w:val="22"/>
          <w:szCs w:val="22"/>
        </w:rPr>
        <w:t>Pacini</w:t>
      </w:r>
      <w:proofErr w:type="spellEnd"/>
      <w:r w:rsidR="003F0E81" w:rsidRPr="007E68C2">
        <w:rPr>
          <w:rFonts w:asciiTheme="minorHAnsi" w:hAnsiTheme="minorHAnsi"/>
          <w:sz w:val="22"/>
          <w:szCs w:val="22"/>
        </w:rPr>
        <w:t xml:space="preserve">, editore fra l'altro  anche dell'Atlante dell'imprenditoria </w:t>
      </w:r>
      <w:r w:rsidR="003F0E81" w:rsidRPr="007E68C2">
        <w:rPr>
          <w:rFonts w:asciiTheme="minorHAnsi" w:hAnsiTheme="minorHAnsi"/>
          <w:sz w:val="22"/>
          <w:szCs w:val="22"/>
        </w:rPr>
        <w:br/>
        <w:t xml:space="preserve">straniera in Toscana. La prof Cassi inoltre fa presente che pure nella gara per la </w:t>
      </w:r>
      <w:r w:rsidR="003F0E81" w:rsidRPr="007E68C2">
        <w:rPr>
          <w:rFonts w:asciiTheme="minorHAnsi" w:hAnsiTheme="minorHAnsi"/>
          <w:sz w:val="22"/>
          <w:szCs w:val="22"/>
        </w:rPr>
        <w:br/>
        <w:t xml:space="preserve">pubblicazione del volume sulla storia dell'Istituto di Studi Superiori, l'Editore </w:t>
      </w:r>
      <w:proofErr w:type="spellStart"/>
      <w:r w:rsidR="003F0E81" w:rsidRPr="007E68C2">
        <w:rPr>
          <w:rFonts w:asciiTheme="minorHAnsi" w:hAnsiTheme="minorHAnsi"/>
          <w:sz w:val="22"/>
          <w:szCs w:val="22"/>
        </w:rPr>
        <w:t>Pacini</w:t>
      </w:r>
      <w:proofErr w:type="spellEnd"/>
      <w:r w:rsidR="003F0E81" w:rsidRPr="007E68C2">
        <w:rPr>
          <w:rFonts w:asciiTheme="minorHAnsi" w:hAnsiTheme="minorHAnsi"/>
          <w:sz w:val="22"/>
          <w:szCs w:val="22"/>
        </w:rPr>
        <w:t xml:space="preserve"> </w:t>
      </w:r>
      <w:r w:rsidR="003F0E81" w:rsidRPr="007E68C2">
        <w:rPr>
          <w:rFonts w:asciiTheme="minorHAnsi" w:hAnsiTheme="minorHAnsi"/>
          <w:sz w:val="22"/>
          <w:szCs w:val="22"/>
        </w:rPr>
        <w:br/>
        <w:t xml:space="preserve">ha offerto il prezzo migliore; aggiunge  che è solita servirsi di più editori, scegliendo </w:t>
      </w:r>
      <w:r w:rsidR="003F0E81" w:rsidRPr="007E68C2">
        <w:rPr>
          <w:rFonts w:asciiTheme="minorHAnsi" w:hAnsiTheme="minorHAnsi"/>
          <w:sz w:val="22"/>
          <w:szCs w:val="22"/>
        </w:rPr>
        <w:br/>
        <w:t xml:space="preserve">di volta in volta la soluzione più conveniente: ad esempio per i volumi sui risultati del </w:t>
      </w:r>
      <w:r w:rsidR="003F0E81" w:rsidRPr="007E68C2">
        <w:rPr>
          <w:rFonts w:asciiTheme="minorHAnsi" w:hAnsiTheme="minorHAnsi"/>
          <w:sz w:val="22"/>
          <w:szCs w:val="22"/>
        </w:rPr>
        <w:br/>
      </w:r>
      <w:proofErr w:type="spellStart"/>
      <w:r w:rsidR="003F0E81" w:rsidRPr="007E68C2">
        <w:rPr>
          <w:rFonts w:asciiTheme="minorHAnsi" w:hAnsiTheme="minorHAnsi"/>
          <w:sz w:val="22"/>
          <w:szCs w:val="22"/>
        </w:rPr>
        <w:t>Prin</w:t>
      </w:r>
      <w:proofErr w:type="spellEnd"/>
      <w:r w:rsidR="003F0E81" w:rsidRPr="007E68C2">
        <w:rPr>
          <w:rFonts w:asciiTheme="minorHAnsi" w:hAnsiTheme="minorHAnsi"/>
          <w:sz w:val="22"/>
          <w:szCs w:val="22"/>
        </w:rPr>
        <w:t xml:space="preserve"> si è rivolta a </w:t>
      </w:r>
      <w:proofErr w:type="spellStart"/>
      <w:r w:rsidR="003F0E81" w:rsidRPr="007E68C2">
        <w:rPr>
          <w:rFonts w:asciiTheme="minorHAnsi" w:hAnsiTheme="minorHAnsi"/>
          <w:sz w:val="22"/>
          <w:szCs w:val="22"/>
        </w:rPr>
        <w:t>Patron</w:t>
      </w:r>
      <w:proofErr w:type="spellEnd"/>
      <w:r w:rsidR="003F0E81" w:rsidRPr="007E68C2">
        <w:rPr>
          <w:rFonts w:asciiTheme="minorHAnsi" w:hAnsiTheme="minorHAnsi"/>
          <w:sz w:val="22"/>
          <w:szCs w:val="22"/>
        </w:rPr>
        <w:t xml:space="preserve"> di Bologna, all'editore </w:t>
      </w:r>
      <w:proofErr w:type="spellStart"/>
      <w:r w:rsidR="003F0E81" w:rsidRPr="007E68C2">
        <w:rPr>
          <w:rFonts w:asciiTheme="minorHAnsi" w:hAnsiTheme="minorHAnsi"/>
          <w:sz w:val="22"/>
          <w:szCs w:val="22"/>
        </w:rPr>
        <w:t>Carocci</w:t>
      </w:r>
      <w:proofErr w:type="spellEnd"/>
      <w:r w:rsidR="003F0E81" w:rsidRPr="007E68C2">
        <w:rPr>
          <w:rFonts w:asciiTheme="minorHAnsi" w:hAnsiTheme="minorHAnsi"/>
          <w:sz w:val="22"/>
          <w:szCs w:val="22"/>
        </w:rPr>
        <w:t xml:space="preserve"> di Roma per quello dedicato ad </w:t>
      </w:r>
      <w:r w:rsidR="003F0E81" w:rsidRPr="007E68C2">
        <w:rPr>
          <w:rFonts w:asciiTheme="minorHAnsi" w:hAnsiTheme="minorHAnsi"/>
          <w:sz w:val="22"/>
          <w:szCs w:val="22"/>
        </w:rPr>
        <w:br/>
        <w:t xml:space="preserve">Aldo Sestini, e ribadisce la necessità, nel caso presente, di rivolgersi a un editore </w:t>
      </w:r>
      <w:r w:rsidR="003F0E81" w:rsidRPr="007E68C2">
        <w:rPr>
          <w:rFonts w:asciiTheme="minorHAnsi" w:hAnsiTheme="minorHAnsi"/>
          <w:sz w:val="22"/>
          <w:szCs w:val="22"/>
        </w:rPr>
        <w:br/>
        <w:t xml:space="preserve">toscano, in vista anche di presentazioni del volume in sedi toscane accreditate. Elenca </w:t>
      </w:r>
      <w:r w:rsidR="003F0E81" w:rsidRPr="007E68C2">
        <w:rPr>
          <w:rFonts w:asciiTheme="minorHAnsi" w:hAnsiTheme="minorHAnsi"/>
          <w:sz w:val="22"/>
          <w:szCs w:val="22"/>
        </w:rPr>
        <w:br/>
        <w:t>infine i fondi per coprire i costi di edizione:</w:t>
      </w:r>
      <w:r w:rsidR="003F0E81" w:rsidRPr="007E68C2">
        <w:rPr>
          <w:rFonts w:asciiTheme="minorHAnsi" w:hAnsiTheme="minorHAnsi"/>
          <w:sz w:val="22"/>
          <w:szCs w:val="22"/>
        </w:rPr>
        <w:br/>
      </w:r>
      <w:r>
        <w:rPr>
          <w:rFonts w:asciiTheme="minorHAnsi" w:hAnsiTheme="minorHAnsi"/>
          <w:sz w:val="22"/>
          <w:szCs w:val="22"/>
          <w:lang w:eastAsia="it-IT"/>
        </w:rPr>
        <w:t>saranno coperti con i seguenti fondi:</w:t>
      </w:r>
    </w:p>
    <w:p w:rsidR="007904D2" w:rsidRDefault="007904D2" w:rsidP="007904D2">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- 483,88 euro su progetto CASSPUBB10 recupero fondi da assegno da dedicare a pubblicazioni</w:t>
      </w:r>
    </w:p>
    <w:p w:rsidR="007904D2" w:rsidRDefault="007904D2" w:rsidP="007904D2">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 xml:space="preserve">  CO</w:t>
      </w:r>
      <w:proofErr w:type="spellStart"/>
      <w:r>
        <w:rPr>
          <w:rFonts w:asciiTheme="minorHAnsi" w:hAnsiTheme="minorHAnsi"/>
          <w:sz w:val="22"/>
          <w:szCs w:val="22"/>
          <w:lang w:eastAsia="it-IT"/>
        </w:rPr>
        <w:t>.0</w:t>
      </w:r>
      <w:proofErr w:type="spellEnd"/>
      <w:r>
        <w:rPr>
          <w:rFonts w:asciiTheme="minorHAnsi" w:hAnsiTheme="minorHAnsi"/>
          <w:sz w:val="22"/>
          <w:szCs w:val="22"/>
          <w:lang w:eastAsia="it-IT"/>
        </w:rPr>
        <w:t>4.01.02.0103.01</w:t>
      </w:r>
    </w:p>
    <w:p w:rsidR="007904D2" w:rsidRDefault="007904D2" w:rsidP="007904D2">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- 685,48 euro su progetto CASSDIAR09, CO</w:t>
      </w:r>
      <w:proofErr w:type="spellStart"/>
      <w:r>
        <w:rPr>
          <w:rFonts w:asciiTheme="minorHAnsi" w:hAnsiTheme="minorHAnsi"/>
          <w:sz w:val="22"/>
          <w:szCs w:val="22"/>
          <w:lang w:eastAsia="it-IT"/>
        </w:rPr>
        <w:t>.0</w:t>
      </w:r>
      <w:proofErr w:type="spellEnd"/>
      <w:r>
        <w:rPr>
          <w:rFonts w:asciiTheme="minorHAnsi" w:hAnsiTheme="minorHAnsi"/>
          <w:sz w:val="22"/>
          <w:szCs w:val="22"/>
          <w:lang w:eastAsia="it-IT"/>
        </w:rPr>
        <w:t>4.01.02.0103.01</w:t>
      </w:r>
    </w:p>
    <w:p w:rsidR="007904D2" w:rsidRDefault="007904D2" w:rsidP="007904D2">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- 1.500,00 euro su progetto 571ALTRO.INIZIATIVE CULTURALI DIPARTIMENTO 2011-2012 (</w:t>
      </w:r>
      <w:proofErr w:type="spellStart"/>
      <w:r>
        <w:rPr>
          <w:rFonts w:asciiTheme="minorHAnsi" w:hAnsiTheme="minorHAnsi"/>
          <w:sz w:val="22"/>
          <w:szCs w:val="22"/>
          <w:lang w:eastAsia="it-IT"/>
        </w:rPr>
        <w:t>N.Y.FILM</w:t>
      </w:r>
      <w:proofErr w:type="spellEnd"/>
      <w:r>
        <w:rPr>
          <w:rFonts w:asciiTheme="minorHAnsi" w:hAnsiTheme="minorHAnsi"/>
          <w:sz w:val="22"/>
          <w:szCs w:val="22"/>
          <w:lang w:eastAsia="it-IT"/>
        </w:rPr>
        <w:t xml:space="preserve"> AC) </w:t>
      </w:r>
    </w:p>
    <w:p w:rsidR="007904D2" w:rsidRDefault="007904D2" w:rsidP="007904D2">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- 819,20 euro su progetto 2008HKNR33 Fenomeni migratori …</w:t>
      </w:r>
      <w:r w:rsidRPr="007904D2">
        <w:rPr>
          <w:rFonts w:asciiTheme="minorHAnsi" w:hAnsiTheme="minorHAnsi"/>
          <w:sz w:val="22"/>
          <w:szCs w:val="22"/>
          <w:lang w:eastAsia="it-IT"/>
        </w:rPr>
        <w:t xml:space="preserve"> </w:t>
      </w:r>
      <w:r>
        <w:rPr>
          <w:rFonts w:asciiTheme="minorHAnsi" w:hAnsiTheme="minorHAnsi"/>
          <w:sz w:val="22"/>
          <w:szCs w:val="22"/>
          <w:lang w:eastAsia="it-IT"/>
        </w:rPr>
        <w:t>CO</w:t>
      </w:r>
      <w:proofErr w:type="spellStart"/>
      <w:r>
        <w:rPr>
          <w:rFonts w:asciiTheme="minorHAnsi" w:hAnsiTheme="minorHAnsi"/>
          <w:sz w:val="22"/>
          <w:szCs w:val="22"/>
          <w:lang w:eastAsia="it-IT"/>
        </w:rPr>
        <w:t>.0</w:t>
      </w:r>
      <w:proofErr w:type="spellEnd"/>
      <w:r>
        <w:rPr>
          <w:rFonts w:asciiTheme="minorHAnsi" w:hAnsiTheme="minorHAnsi"/>
          <w:sz w:val="22"/>
          <w:szCs w:val="22"/>
          <w:lang w:eastAsia="it-IT"/>
        </w:rPr>
        <w:t>4.01.02.0103.01</w:t>
      </w:r>
    </w:p>
    <w:p w:rsidR="007904D2" w:rsidRDefault="007904D2" w:rsidP="007904D2">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- 994,22 euro su progetto 57CALAT11 Fondo ricerca Ateneo 2011  CO</w:t>
      </w:r>
      <w:proofErr w:type="spellStart"/>
      <w:r>
        <w:rPr>
          <w:rFonts w:asciiTheme="minorHAnsi" w:hAnsiTheme="minorHAnsi"/>
          <w:sz w:val="22"/>
          <w:szCs w:val="22"/>
          <w:lang w:eastAsia="it-IT"/>
        </w:rPr>
        <w:t>.0</w:t>
      </w:r>
      <w:proofErr w:type="spellEnd"/>
      <w:r>
        <w:rPr>
          <w:rFonts w:asciiTheme="minorHAnsi" w:hAnsiTheme="minorHAnsi"/>
          <w:sz w:val="22"/>
          <w:szCs w:val="22"/>
          <w:lang w:eastAsia="it-IT"/>
        </w:rPr>
        <w:t>4.01.02.0103.01</w:t>
      </w:r>
    </w:p>
    <w:p w:rsidR="007904D2" w:rsidRDefault="007904D2" w:rsidP="007904D2">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- 1757,22 euro su progetto 524ATCSS12 Fondo ricerca  Ateneo 2012 CO</w:t>
      </w:r>
      <w:proofErr w:type="spellStart"/>
      <w:r>
        <w:rPr>
          <w:rFonts w:asciiTheme="minorHAnsi" w:hAnsiTheme="minorHAnsi"/>
          <w:sz w:val="22"/>
          <w:szCs w:val="22"/>
          <w:lang w:eastAsia="it-IT"/>
        </w:rPr>
        <w:t>.0</w:t>
      </w:r>
      <w:proofErr w:type="spellEnd"/>
      <w:r>
        <w:rPr>
          <w:rFonts w:asciiTheme="minorHAnsi" w:hAnsiTheme="minorHAnsi"/>
          <w:sz w:val="22"/>
          <w:szCs w:val="22"/>
          <w:lang w:eastAsia="it-IT"/>
        </w:rPr>
        <w:t>4.01.02.0103.01</w:t>
      </w:r>
    </w:p>
    <w:p w:rsidR="007904D2" w:rsidRDefault="007E68C2" w:rsidP="007904D2">
      <w:pPr>
        <w:shd w:val="clear" w:color="auto" w:fill="FFFFFF"/>
        <w:ind w:left="-567"/>
        <w:jc w:val="both"/>
        <w:rPr>
          <w:rFonts w:asciiTheme="minorHAnsi" w:hAnsiTheme="minorHAnsi"/>
          <w:sz w:val="22"/>
          <w:szCs w:val="22"/>
          <w:lang w:eastAsia="it-IT"/>
        </w:rPr>
      </w:pPr>
      <w:r>
        <w:rPr>
          <w:rFonts w:asciiTheme="minorHAnsi" w:hAnsiTheme="minorHAnsi"/>
          <w:sz w:val="22"/>
          <w:szCs w:val="22"/>
          <w:lang w:eastAsia="it-IT"/>
        </w:rPr>
        <w:t>Il C</w:t>
      </w:r>
      <w:r w:rsidR="007904D2">
        <w:rPr>
          <w:rFonts w:asciiTheme="minorHAnsi" w:hAnsiTheme="minorHAnsi"/>
          <w:sz w:val="22"/>
          <w:szCs w:val="22"/>
          <w:lang w:eastAsia="it-IT"/>
        </w:rPr>
        <w:t xml:space="preserve">onsiglio accoglie le motivazioni addotte e approva all’unanimità il </w:t>
      </w:r>
      <w:r w:rsidR="003F0E81">
        <w:rPr>
          <w:rFonts w:asciiTheme="minorHAnsi" w:hAnsiTheme="minorHAnsi"/>
          <w:sz w:val="22"/>
          <w:szCs w:val="22"/>
          <w:lang w:eastAsia="it-IT"/>
        </w:rPr>
        <w:t>contratto di pubblicazione del v</w:t>
      </w:r>
      <w:r w:rsidR="007904D2">
        <w:rPr>
          <w:rFonts w:asciiTheme="minorHAnsi" w:hAnsiTheme="minorHAnsi"/>
          <w:sz w:val="22"/>
          <w:szCs w:val="22"/>
          <w:lang w:eastAsia="it-IT"/>
        </w:rPr>
        <w:t xml:space="preserve">olume della prof.ssa Cassi con la </w:t>
      </w:r>
      <w:proofErr w:type="spellStart"/>
      <w:r w:rsidR="007904D2">
        <w:rPr>
          <w:rFonts w:asciiTheme="minorHAnsi" w:hAnsiTheme="minorHAnsi"/>
          <w:sz w:val="22"/>
          <w:szCs w:val="22"/>
          <w:lang w:eastAsia="it-IT"/>
        </w:rPr>
        <w:t>Pacini</w:t>
      </w:r>
      <w:proofErr w:type="spellEnd"/>
      <w:r w:rsidR="007904D2">
        <w:rPr>
          <w:rFonts w:asciiTheme="minorHAnsi" w:hAnsiTheme="minorHAnsi"/>
          <w:sz w:val="22"/>
          <w:szCs w:val="22"/>
          <w:lang w:eastAsia="it-IT"/>
        </w:rPr>
        <w:t xml:space="preserve"> editore. </w:t>
      </w:r>
    </w:p>
    <w:p w:rsidR="007904D2" w:rsidRDefault="007904D2" w:rsidP="008605E0">
      <w:pPr>
        <w:shd w:val="clear" w:color="auto" w:fill="FFFFFF"/>
        <w:ind w:left="-567"/>
        <w:jc w:val="both"/>
        <w:rPr>
          <w:rFonts w:asciiTheme="minorHAnsi" w:hAnsiTheme="minorHAnsi"/>
          <w:sz w:val="22"/>
          <w:szCs w:val="22"/>
          <w:lang w:eastAsia="it-IT"/>
        </w:rPr>
      </w:pPr>
    </w:p>
    <w:p w:rsidR="008605E0" w:rsidRDefault="00F22AAD" w:rsidP="008605E0">
      <w:pPr>
        <w:shd w:val="clear" w:color="auto" w:fill="FFFFFF"/>
        <w:ind w:left="-567"/>
        <w:jc w:val="both"/>
        <w:rPr>
          <w:rFonts w:asciiTheme="minorHAnsi" w:hAnsiTheme="minorHAnsi"/>
          <w:b/>
          <w:sz w:val="22"/>
          <w:szCs w:val="22"/>
          <w:lang w:eastAsia="it-IT"/>
        </w:rPr>
      </w:pPr>
      <w:r w:rsidRPr="004D344D">
        <w:rPr>
          <w:rFonts w:asciiTheme="minorHAnsi" w:hAnsiTheme="minorHAnsi"/>
          <w:b/>
          <w:sz w:val="22"/>
          <w:szCs w:val="22"/>
          <w:lang w:eastAsia="it-IT"/>
        </w:rPr>
        <w:t xml:space="preserve">14. Varie ed eventuali </w:t>
      </w:r>
    </w:p>
    <w:p w:rsidR="00675561" w:rsidRPr="008605E0" w:rsidRDefault="00675561" w:rsidP="008605E0">
      <w:pPr>
        <w:shd w:val="clear" w:color="auto" w:fill="FFFFFF"/>
        <w:ind w:left="-567"/>
        <w:jc w:val="both"/>
        <w:rPr>
          <w:rFonts w:asciiTheme="minorHAnsi" w:hAnsiTheme="minorHAnsi"/>
          <w:b/>
          <w:sz w:val="22"/>
          <w:szCs w:val="22"/>
          <w:lang w:eastAsia="it-IT"/>
        </w:rPr>
      </w:pPr>
      <w:r w:rsidRPr="004D344D">
        <w:rPr>
          <w:rFonts w:asciiTheme="minorHAnsi" w:hAnsiTheme="minorHAnsi"/>
          <w:sz w:val="22"/>
          <w:szCs w:val="22"/>
          <w:lang w:eastAsia="it-IT"/>
        </w:rPr>
        <w:t>Il Presidente da lettura della mozione</w:t>
      </w:r>
      <w:r w:rsidR="000A08EF" w:rsidRPr="004D344D">
        <w:rPr>
          <w:rFonts w:asciiTheme="minorHAnsi" w:hAnsiTheme="minorHAnsi"/>
          <w:sz w:val="22"/>
          <w:szCs w:val="22"/>
          <w:lang w:eastAsia="it-IT"/>
        </w:rPr>
        <w:t xml:space="preserve"> </w:t>
      </w:r>
      <w:r w:rsidR="004D344D" w:rsidRPr="004D344D">
        <w:rPr>
          <w:rFonts w:asciiTheme="minorHAnsi" w:hAnsiTheme="minorHAnsi"/>
          <w:sz w:val="22"/>
          <w:szCs w:val="22"/>
          <w:lang w:eastAsia="it-IT"/>
        </w:rPr>
        <w:t xml:space="preserve">SAGAS </w:t>
      </w:r>
      <w:r w:rsidR="000A08EF" w:rsidRPr="004D344D">
        <w:rPr>
          <w:rFonts w:asciiTheme="minorHAnsi" w:hAnsiTheme="minorHAnsi"/>
          <w:sz w:val="22"/>
          <w:szCs w:val="22"/>
          <w:lang w:eastAsia="it-IT"/>
        </w:rPr>
        <w:t>sul Laboratorio Fotografico</w:t>
      </w:r>
      <w:r w:rsidR="00D64730">
        <w:rPr>
          <w:rFonts w:asciiTheme="minorHAnsi" w:hAnsiTheme="minorHAnsi"/>
          <w:sz w:val="22"/>
          <w:szCs w:val="22"/>
          <w:lang w:eastAsia="it-IT"/>
        </w:rPr>
        <w:t>:</w:t>
      </w:r>
    </w:p>
    <w:p w:rsidR="00675561" w:rsidRPr="004D344D" w:rsidRDefault="004D344D" w:rsidP="008605E0">
      <w:pPr>
        <w:ind w:left="-567" w:right="-568"/>
        <w:rPr>
          <w:rFonts w:asciiTheme="minorHAnsi" w:hAnsiTheme="minorHAnsi"/>
          <w:sz w:val="22"/>
          <w:szCs w:val="22"/>
        </w:rPr>
      </w:pPr>
      <w:r w:rsidRPr="004D344D">
        <w:rPr>
          <w:rFonts w:asciiTheme="minorHAnsi" w:hAnsiTheme="minorHAnsi"/>
          <w:sz w:val="22"/>
          <w:szCs w:val="22"/>
        </w:rPr>
        <w:t>“</w:t>
      </w:r>
      <w:r w:rsidR="00675561" w:rsidRPr="004D344D">
        <w:rPr>
          <w:rFonts w:asciiTheme="minorHAnsi" w:hAnsiTheme="minorHAnsi"/>
          <w:sz w:val="22"/>
          <w:szCs w:val="22"/>
        </w:rPr>
        <w:t>Il Consiglio di Dipartimento SAGAS, preso atto della lettera con cui il Direttore Generale ha voluto rassicurare i numerosi  docenti dell’area umanistica che hanno paventato la chiusura o il trasferimento del Gabinetto Fotografico dell’ex Facoltà di Lettere e Filosofia, con la conseguente perdita dei servizi specializzati di alta qualità da esso tradizionalmente erogati come supporto alle attività didattiche e scientifiche delle aree storico-artistica e dello spettacolo, paleografica e documentaria, filologica e archeologica, nell’esprimere apprezzamento per la disponibilità all’ascolto dimostrata, non nasconde tuttavia la propria preoccupazione per una eventuale collocazione amministrativa del Gabinetto Fotografico in ambito diverso da quello umanistico, per il quale rappresenta l’unico supporto tecnico-scientifico che negli anni ha garantito, e garantisce tuttora, la pubblicazione dei risultati della ricerca senza aggravio di spese sulle dotazioni del dipartimento e sui fondi di ricerca dei singoli docenti.</w:t>
      </w:r>
    </w:p>
    <w:p w:rsidR="005B7655" w:rsidRDefault="00675561" w:rsidP="005B7655">
      <w:pPr>
        <w:ind w:left="-567"/>
        <w:rPr>
          <w:rFonts w:asciiTheme="minorHAnsi" w:hAnsiTheme="minorHAnsi"/>
          <w:sz w:val="22"/>
          <w:szCs w:val="22"/>
        </w:rPr>
      </w:pPr>
      <w:r w:rsidRPr="004D344D">
        <w:rPr>
          <w:rFonts w:asciiTheme="minorHAnsi" w:hAnsiTheme="minorHAnsi"/>
          <w:sz w:val="22"/>
          <w:szCs w:val="22"/>
        </w:rPr>
        <w:t xml:space="preserve">Nella certezza che la Direzione Generale saprà riconoscere questa specifica esigenza quale condizione per il mantenimento dei risultati di eccellenza già raggiunti dall’area umanistica in tutti i sistemi di valutazione, il Consiglio del Dipartimento SAGAS confida nell’appoggio </w:t>
      </w:r>
      <w:r w:rsidRPr="004D344D">
        <w:rPr>
          <w:rFonts w:asciiTheme="minorHAnsi" w:hAnsiTheme="minorHAnsi"/>
          <w:sz w:val="22"/>
          <w:szCs w:val="22"/>
        </w:rPr>
        <w:lastRenderedPageBreak/>
        <w:t xml:space="preserve">dell’amministrazione e chiede che eventuali procedimenti di trasferimento siano sospesi fintanto che la questione non venga esaminata in tutti i suoi aspetti e nelle possibili ricadute. </w:t>
      </w:r>
      <w:r w:rsidR="004D344D" w:rsidRPr="004D344D">
        <w:rPr>
          <w:rFonts w:asciiTheme="minorHAnsi" w:hAnsiTheme="minorHAnsi"/>
          <w:sz w:val="22"/>
          <w:szCs w:val="22"/>
        </w:rPr>
        <w:t>“</w:t>
      </w:r>
    </w:p>
    <w:p w:rsidR="00675561" w:rsidRDefault="00B651E3" w:rsidP="005B7655">
      <w:pPr>
        <w:ind w:left="-567"/>
        <w:rPr>
          <w:rFonts w:asciiTheme="minorHAnsi" w:hAnsiTheme="minorHAnsi"/>
          <w:sz w:val="22"/>
          <w:szCs w:val="22"/>
        </w:rPr>
      </w:pPr>
      <w:r w:rsidRPr="00B651E3">
        <w:rPr>
          <w:rFonts w:asciiTheme="minorHAnsi" w:hAnsiTheme="minorHAnsi"/>
          <w:sz w:val="22"/>
          <w:szCs w:val="22"/>
        </w:rPr>
        <w:t xml:space="preserve">Il Consiglio </w:t>
      </w:r>
      <w:r>
        <w:rPr>
          <w:rFonts w:asciiTheme="minorHAnsi" w:hAnsiTheme="minorHAnsi"/>
          <w:sz w:val="22"/>
          <w:szCs w:val="22"/>
        </w:rPr>
        <w:t xml:space="preserve">approva all’unanimità. </w:t>
      </w:r>
    </w:p>
    <w:p w:rsidR="005B7655" w:rsidRPr="004D344D" w:rsidRDefault="005B7655" w:rsidP="005B7655">
      <w:pPr>
        <w:ind w:left="-567"/>
        <w:rPr>
          <w:rFonts w:asciiTheme="minorHAnsi" w:hAnsiTheme="minorHAnsi"/>
          <w:color w:val="FF0000"/>
          <w:sz w:val="22"/>
          <w:szCs w:val="22"/>
        </w:rPr>
      </w:pPr>
    </w:p>
    <w:p w:rsidR="0070192B" w:rsidRPr="004D344D" w:rsidRDefault="0070192B" w:rsidP="005B7655">
      <w:pPr>
        <w:shd w:val="clear" w:color="auto" w:fill="FFFFFF"/>
        <w:ind w:left="-567"/>
        <w:jc w:val="both"/>
        <w:rPr>
          <w:rFonts w:asciiTheme="minorHAnsi" w:hAnsiTheme="minorHAnsi"/>
          <w:sz w:val="22"/>
          <w:szCs w:val="22"/>
          <w:lang w:eastAsia="it-IT"/>
        </w:rPr>
      </w:pPr>
      <w:r w:rsidRPr="004D344D">
        <w:rPr>
          <w:rFonts w:asciiTheme="minorHAnsi" w:hAnsiTheme="minorHAnsi"/>
          <w:sz w:val="22"/>
          <w:szCs w:val="22"/>
          <w:lang w:eastAsia="it-IT"/>
        </w:rPr>
        <w:t>Il Consiglio prosegue i</w:t>
      </w:r>
      <w:r w:rsidR="00F22AAD" w:rsidRPr="004D344D">
        <w:rPr>
          <w:rFonts w:asciiTheme="minorHAnsi" w:hAnsiTheme="minorHAnsi"/>
          <w:sz w:val="22"/>
          <w:szCs w:val="22"/>
          <w:lang w:eastAsia="it-IT"/>
        </w:rPr>
        <w:t xml:space="preserve">n seduta ristretta ai </w:t>
      </w:r>
      <w:proofErr w:type="spellStart"/>
      <w:r w:rsidR="00F22AAD" w:rsidRPr="004D344D">
        <w:rPr>
          <w:rFonts w:asciiTheme="minorHAnsi" w:hAnsiTheme="minorHAnsi"/>
          <w:sz w:val="22"/>
          <w:szCs w:val="22"/>
          <w:lang w:eastAsia="it-IT"/>
        </w:rPr>
        <w:t>prof</w:t>
      </w:r>
      <w:r w:rsidRPr="004D344D">
        <w:rPr>
          <w:rFonts w:asciiTheme="minorHAnsi" w:hAnsiTheme="minorHAnsi"/>
          <w:sz w:val="22"/>
          <w:szCs w:val="22"/>
          <w:lang w:eastAsia="it-IT"/>
        </w:rPr>
        <w:t>f</w:t>
      </w:r>
      <w:proofErr w:type="spellEnd"/>
      <w:r w:rsidRPr="004D344D">
        <w:rPr>
          <w:rFonts w:asciiTheme="minorHAnsi" w:hAnsiTheme="minorHAnsi"/>
          <w:sz w:val="22"/>
          <w:szCs w:val="22"/>
          <w:lang w:eastAsia="it-IT"/>
        </w:rPr>
        <w:t xml:space="preserve"> di I, II fascia e ricercatori. </w:t>
      </w:r>
    </w:p>
    <w:p w:rsidR="00F22AAD" w:rsidRPr="004D344D" w:rsidRDefault="0070192B" w:rsidP="005B7655">
      <w:pPr>
        <w:shd w:val="clear" w:color="auto" w:fill="FFFFFF"/>
        <w:ind w:left="-567"/>
        <w:jc w:val="both"/>
        <w:rPr>
          <w:rFonts w:asciiTheme="minorHAnsi" w:hAnsiTheme="minorHAnsi"/>
          <w:sz w:val="22"/>
          <w:szCs w:val="22"/>
          <w:lang w:eastAsia="it-IT"/>
        </w:rPr>
      </w:pPr>
      <w:r w:rsidRPr="004D344D">
        <w:rPr>
          <w:rFonts w:asciiTheme="minorHAnsi" w:hAnsiTheme="minorHAnsi"/>
          <w:sz w:val="22"/>
          <w:szCs w:val="22"/>
          <w:lang w:eastAsia="it-IT"/>
        </w:rPr>
        <w:t xml:space="preserve">Lasciano la seduta i rappresentati di personale </w:t>
      </w:r>
      <w:proofErr w:type="spellStart"/>
      <w:r w:rsidRPr="004D344D">
        <w:rPr>
          <w:rFonts w:asciiTheme="minorHAnsi" w:hAnsiTheme="minorHAnsi"/>
          <w:sz w:val="22"/>
          <w:szCs w:val="22"/>
          <w:lang w:eastAsia="it-IT"/>
        </w:rPr>
        <w:t>t.a.</w:t>
      </w:r>
      <w:proofErr w:type="spellEnd"/>
      <w:r w:rsidRPr="004D344D">
        <w:rPr>
          <w:rFonts w:asciiTheme="minorHAnsi" w:hAnsiTheme="minorHAnsi"/>
          <w:sz w:val="22"/>
          <w:szCs w:val="22"/>
          <w:lang w:eastAsia="it-IT"/>
        </w:rPr>
        <w:t xml:space="preserve">, studenti e assegnisti. </w:t>
      </w:r>
      <w:r w:rsidR="00F22AAD" w:rsidRPr="004D344D">
        <w:rPr>
          <w:rFonts w:asciiTheme="minorHAnsi" w:hAnsiTheme="minorHAnsi"/>
          <w:sz w:val="22"/>
          <w:szCs w:val="22"/>
          <w:lang w:eastAsia="it-IT"/>
        </w:rPr>
        <w:t xml:space="preserve"> </w:t>
      </w:r>
    </w:p>
    <w:p w:rsidR="0070192B" w:rsidRPr="004D344D" w:rsidRDefault="0070192B" w:rsidP="005B7655">
      <w:pPr>
        <w:ind w:left="-567"/>
        <w:jc w:val="both"/>
        <w:rPr>
          <w:rFonts w:asciiTheme="minorHAnsi" w:hAnsiTheme="minorHAnsi"/>
          <w:color w:val="FF0000"/>
          <w:sz w:val="22"/>
          <w:szCs w:val="22"/>
        </w:rPr>
      </w:pPr>
    </w:p>
    <w:p w:rsidR="0070192B" w:rsidRPr="004D344D" w:rsidRDefault="0070192B" w:rsidP="005B7655">
      <w:pPr>
        <w:ind w:left="-567"/>
        <w:jc w:val="both"/>
        <w:rPr>
          <w:rFonts w:asciiTheme="minorHAnsi" w:hAnsiTheme="minorHAnsi"/>
          <w:sz w:val="22"/>
          <w:szCs w:val="22"/>
        </w:rPr>
      </w:pPr>
      <w:r w:rsidRPr="004D344D">
        <w:rPr>
          <w:rFonts w:asciiTheme="minorHAnsi" w:hAnsiTheme="minorHAnsi"/>
          <w:sz w:val="22"/>
          <w:szCs w:val="22"/>
        </w:rPr>
        <w:t xml:space="preserve">Per la verbalizzazione dei punti 15 e 16 il Presidente nomina come segretario il prof. </w:t>
      </w:r>
    </w:p>
    <w:p w:rsidR="0070192B" w:rsidRPr="004D344D" w:rsidRDefault="0070192B" w:rsidP="005B7655">
      <w:pPr>
        <w:ind w:left="-567"/>
        <w:jc w:val="both"/>
        <w:rPr>
          <w:rFonts w:asciiTheme="minorHAnsi" w:hAnsiTheme="minorHAnsi"/>
          <w:sz w:val="22"/>
          <w:szCs w:val="22"/>
        </w:rPr>
      </w:pPr>
      <w:r w:rsidRPr="004D344D">
        <w:rPr>
          <w:rFonts w:asciiTheme="minorHAnsi" w:hAnsiTheme="minorHAnsi"/>
          <w:sz w:val="22"/>
          <w:szCs w:val="22"/>
        </w:rPr>
        <w:t xml:space="preserve">Marcello Verga. </w:t>
      </w:r>
    </w:p>
    <w:p w:rsidR="0070192B" w:rsidRPr="004D344D" w:rsidRDefault="0070192B" w:rsidP="005B7655">
      <w:pPr>
        <w:shd w:val="clear" w:color="auto" w:fill="FFFFFF"/>
        <w:ind w:left="-567"/>
        <w:jc w:val="both"/>
        <w:rPr>
          <w:rFonts w:asciiTheme="minorHAnsi" w:hAnsiTheme="minorHAnsi"/>
          <w:sz w:val="22"/>
          <w:szCs w:val="22"/>
          <w:lang w:eastAsia="it-IT"/>
        </w:rPr>
      </w:pPr>
    </w:p>
    <w:p w:rsidR="00F05D49" w:rsidRDefault="00F05D49" w:rsidP="00F05D49">
      <w:pPr>
        <w:shd w:val="clear" w:color="auto" w:fill="FFFFFF"/>
        <w:ind w:left="-567"/>
        <w:jc w:val="both"/>
        <w:rPr>
          <w:rFonts w:asciiTheme="minorHAnsi" w:hAnsiTheme="minorHAnsi"/>
          <w:sz w:val="22"/>
          <w:szCs w:val="22"/>
        </w:rPr>
      </w:pPr>
      <w:r>
        <w:rPr>
          <w:rFonts w:asciiTheme="minorHAnsi" w:hAnsiTheme="minorHAnsi"/>
          <w:b/>
          <w:sz w:val="22"/>
          <w:szCs w:val="22"/>
          <w:lang w:eastAsia="it-IT"/>
        </w:rPr>
        <w:t>1</w:t>
      </w:r>
      <w:r w:rsidR="003F2799">
        <w:rPr>
          <w:rFonts w:asciiTheme="minorHAnsi" w:hAnsiTheme="minorHAnsi"/>
          <w:b/>
          <w:sz w:val="22"/>
          <w:szCs w:val="22"/>
          <w:lang w:eastAsia="it-IT"/>
        </w:rPr>
        <w:t>5</w:t>
      </w:r>
      <w:r>
        <w:rPr>
          <w:rFonts w:asciiTheme="minorHAnsi" w:hAnsiTheme="minorHAnsi"/>
          <w:b/>
          <w:sz w:val="22"/>
          <w:szCs w:val="22"/>
          <w:lang w:eastAsia="it-IT"/>
        </w:rPr>
        <w:t>.</w:t>
      </w:r>
      <w:r>
        <w:rPr>
          <w:rFonts w:asciiTheme="minorHAnsi" w:hAnsiTheme="minorHAnsi"/>
          <w:sz w:val="22"/>
          <w:szCs w:val="22"/>
          <w:lang w:eastAsia="it-IT"/>
        </w:rPr>
        <w:t xml:space="preserve"> </w:t>
      </w:r>
      <w:r>
        <w:rPr>
          <w:rFonts w:asciiTheme="minorHAnsi" w:hAnsiTheme="minorHAnsi"/>
          <w:b/>
          <w:sz w:val="22"/>
          <w:szCs w:val="22"/>
          <w:lang w:eastAsia="it-IT"/>
        </w:rPr>
        <w:t xml:space="preserve">Programmazione di un posto di professore di ruolo di I fascia  e Programmazione di un posto di ricercatore a tempo determinato </w:t>
      </w:r>
    </w:p>
    <w:p w:rsidR="00F05D49" w:rsidRDefault="00F05D49" w:rsidP="00F05D49">
      <w:pPr>
        <w:ind w:left="-567"/>
        <w:rPr>
          <w:rFonts w:asciiTheme="minorHAnsi" w:hAnsiTheme="minorHAnsi"/>
          <w:sz w:val="22"/>
          <w:szCs w:val="22"/>
        </w:rPr>
      </w:pPr>
      <w:r>
        <w:rPr>
          <w:rFonts w:asciiTheme="minorHAnsi" w:hAnsiTheme="minorHAnsi"/>
          <w:sz w:val="22"/>
          <w:szCs w:val="22"/>
        </w:rPr>
        <w:t xml:space="preserve">Il Presidente informa che la  Commissione di indirizzo e di autovalutazione del SAGAS, riunitasi il 16 settembre 2014 e successivamente il 7 ottobre 2015 (come da verbali depositati presso la segreteria del dipartimento e resi pubblici sul sito web del medesimo) per elaborare una proposta  in merito  alla programmazione di 1 posto di I  fascia e di un RTD / B nonché sulla destinazione della quota premiale di 0.60 </w:t>
      </w:r>
      <w:proofErr w:type="spellStart"/>
      <w:r>
        <w:rPr>
          <w:rFonts w:asciiTheme="minorHAnsi" w:hAnsiTheme="minorHAnsi"/>
          <w:sz w:val="22"/>
          <w:szCs w:val="22"/>
        </w:rPr>
        <w:t>PuOr</w:t>
      </w:r>
      <w:proofErr w:type="spellEnd"/>
      <w:r>
        <w:rPr>
          <w:rFonts w:asciiTheme="minorHAnsi" w:hAnsiTheme="minorHAnsi"/>
          <w:sz w:val="22"/>
          <w:szCs w:val="22"/>
        </w:rPr>
        <w:t xml:space="preserve">, dopo aver constatato l’esistenza di criticità su tutti i SSD di cui il dipartimento è referente secondo una gerarchia di necessità la cui definizione richiede una analisi di programmazione non compatibile con la tempistica prevista nella seduta del SA del 17 luglio u.s., ha espresso come prioritaria la proposta parziale che segue, riservandosi di predisporre  il quadro complessivo della programmazione triennale in tempi brevi ma compatibili con la necessaria ponderatezza imposta dal difficile  rapporto tra esigenze inderogabili  e sostenibilità in  </w:t>
      </w:r>
      <w:proofErr w:type="spellStart"/>
      <w:r>
        <w:rPr>
          <w:rFonts w:asciiTheme="minorHAnsi" w:hAnsiTheme="minorHAnsi"/>
          <w:sz w:val="22"/>
          <w:szCs w:val="22"/>
        </w:rPr>
        <w:t>PuOr</w:t>
      </w:r>
      <w:proofErr w:type="spellEnd"/>
      <w:r>
        <w:rPr>
          <w:rFonts w:asciiTheme="minorHAnsi" w:hAnsiTheme="minorHAnsi"/>
          <w:sz w:val="22"/>
          <w:szCs w:val="22"/>
        </w:rPr>
        <w:t xml:space="preserve"> assegnati.</w:t>
      </w:r>
    </w:p>
    <w:p w:rsidR="00F05D49" w:rsidRDefault="00F05D49" w:rsidP="00F05D49">
      <w:pPr>
        <w:ind w:left="-567"/>
        <w:rPr>
          <w:rFonts w:asciiTheme="minorHAnsi" w:hAnsiTheme="minorHAnsi"/>
          <w:sz w:val="22"/>
          <w:szCs w:val="22"/>
        </w:rPr>
      </w:pPr>
      <w:r>
        <w:rPr>
          <w:rFonts w:asciiTheme="minorHAnsi" w:hAnsiTheme="minorHAnsi"/>
          <w:sz w:val="22"/>
          <w:szCs w:val="22"/>
        </w:rPr>
        <w:t>Pertanto essa si esprime in prima istanza con la proposta di richiesta per:</w:t>
      </w:r>
    </w:p>
    <w:p w:rsidR="00F05D49" w:rsidRDefault="00F05D49" w:rsidP="00F05D49">
      <w:pPr>
        <w:ind w:left="-567"/>
        <w:jc w:val="both"/>
        <w:rPr>
          <w:rFonts w:asciiTheme="minorHAnsi" w:hAnsiTheme="minorHAnsi"/>
          <w:b/>
          <w:sz w:val="22"/>
          <w:szCs w:val="22"/>
        </w:rPr>
      </w:pPr>
      <w:r>
        <w:rPr>
          <w:rFonts w:asciiTheme="minorHAnsi" w:hAnsiTheme="minorHAnsi"/>
          <w:b/>
          <w:sz w:val="22"/>
          <w:szCs w:val="22"/>
        </w:rPr>
        <w:t>- una posizione di PO sul  SSD L-Art/01,</w:t>
      </w:r>
    </w:p>
    <w:p w:rsidR="00F05D49" w:rsidRDefault="00F05D49" w:rsidP="00F05D49">
      <w:pPr>
        <w:ind w:left="-567"/>
        <w:jc w:val="both"/>
        <w:rPr>
          <w:rFonts w:asciiTheme="minorHAnsi" w:hAnsiTheme="minorHAnsi"/>
          <w:b/>
          <w:sz w:val="22"/>
          <w:szCs w:val="22"/>
        </w:rPr>
      </w:pPr>
      <w:r>
        <w:rPr>
          <w:rFonts w:asciiTheme="minorHAnsi" w:hAnsiTheme="minorHAnsi"/>
          <w:b/>
          <w:sz w:val="22"/>
          <w:szCs w:val="22"/>
        </w:rPr>
        <w:t>- una posizione di RTD sul SSD M-GGR/01;</w:t>
      </w:r>
    </w:p>
    <w:p w:rsidR="00F05D49" w:rsidRDefault="00F05D49" w:rsidP="00F05D49">
      <w:pPr>
        <w:ind w:left="-567"/>
        <w:jc w:val="both"/>
        <w:rPr>
          <w:rFonts w:asciiTheme="minorHAnsi" w:hAnsiTheme="minorHAnsi"/>
          <w:sz w:val="22"/>
          <w:szCs w:val="22"/>
        </w:rPr>
      </w:pPr>
      <w:r>
        <w:rPr>
          <w:rFonts w:asciiTheme="minorHAnsi" w:hAnsiTheme="minorHAnsi"/>
          <w:sz w:val="22"/>
          <w:szCs w:val="22"/>
        </w:rPr>
        <w:t>propone inoltre:</w:t>
      </w:r>
    </w:p>
    <w:p w:rsidR="00F05D49" w:rsidRDefault="00F05D49" w:rsidP="00F05D49">
      <w:pPr>
        <w:ind w:left="-567" w:firstLine="709"/>
        <w:jc w:val="both"/>
        <w:rPr>
          <w:rFonts w:asciiTheme="minorHAnsi" w:hAnsiTheme="minorHAnsi"/>
          <w:b/>
          <w:sz w:val="22"/>
          <w:szCs w:val="22"/>
        </w:rPr>
      </w:pPr>
      <w:r>
        <w:rPr>
          <w:rFonts w:asciiTheme="minorHAnsi" w:hAnsiTheme="minorHAnsi"/>
          <w:b/>
          <w:sz w:val="22"/>
          <w:szCs w:val="22"/>
        </w:rPr>
        <w:t xml:space="preserve">- di destinare la quota premiale di 0.60 </w:t>
      </w:r>
      <w:proofErr w:type="spellStart"/>
      <w:r>
        <w:rPr>
          <w:rFonts w:asciiTheme="minorHAnsi" w:hAnsiTheme="minorHAnsi"/>
          <w:b/>
          <w:sz w:val="22"/>
          <w:szCs w:val="22"/>
        </w:rPr>
        <w:t>PuOr</w:t>
      </w:r>
      <w:proofErr w:type="spellEnd"/>
      <w:r>
        <w:rPr>
          <w:rFonts w:asciiTheme="minorHAnsi" w:hAnsiTheme="minorHAnsi"/>
          <w:b/>
          <w:sz w:val="22"/>
          <w:szCs w:val="22"/>
        </w:rPr>
        <w:t xml:space="preserve"> al Piano Straordinario Associati, </w:t>
      </w:r>
    </w:p>
    <w:p w:rsidR="00F05D49" w:rsidRDefault="00F05D49" w:rsidP="00F05D49">
      <w:pPr>
        <w:ind w:left="-567" w:firstLine="709"/>
        <w:jc w:val="both"/>
        <w:rPr>
          <w:rFonts w:asciiTheme="minorHAnsi" w:hAnsiTheme="minorHAnsi"/>
          <w:b/>
          <w:sz w:val="22"/>
          <w:szCs w:val="22"/>
        </w:rPr>
      </w:pPr>
      <w:r>
        <w:rPr>
          <w:rFonts w:asciiTheme="minorHAnsi" w:hAnsiTheme="minorHAnsi"/>
          <w:b/>
          <w:sz w:val="22"/>
          <w:szCs w:val="22"/>
        </w:rPr>
        <w:t>- di riservare a un secondo momento la proposta di  programmazione triennale.</w:t>
      </w:r>
    </w:p>
    <w:p w:rsidR="00F05D49" w:rsidRPr="00D47D6B" w:rsidRDefault="00F05D49" w:rsidP="00F05D49">
      <w:pPr>
        <w:pStyle w:val="Predefinito"/>
        <w:ind w:left="-567"/>
        <w:rPr>
          <w:rFonts w:ascii="Calibri" w:hAnsi="Calibri"/>
          <w:lang w:eastAsia="it-IT"/>
        </w:rPr>
      </w:pPr>
      <w:r w:rsidRPr="00D47D6B">
        <w:rPr>
          <w:rFonts w:ascii="Calibri" w:hAnsi="Calibri"/>
          <w:lang w:eastAsia="it-IT"/>
        </w:rPr>
        <w:t>Il Presidente</w:t>
      </w:r>
      <w:r w:rsidR="00BA172E" w:rsidRPr="00D47D6B">
        <w:rPr>
          <w:rFonts w:ascii="Calibri" w:hAnsi="Calibri"/>
          <w:lang w:eastAsia="it-IT"/>
        </w:rPr>
        <w:t xml:space="preserve"> prima di </w:t>
      </w:r>
      <w:r w:rsidRPr="00D47D6B">
        <w:rPr>
          <w:rFonts w:ascii="Calibri" w:hAnsi="Calibri"/>
          <w:lang w:eastAsia="it-IT"/>
        </w:rPr>
        <w:t xml:space="preserve"> mette</w:t>
      </w:r>
      <w:r w:rsidR="00BA172E" w:rsidRPr="00D47D6B">
        <w:rPr>
          <w:rFonts w:ascii="Calibri" w:hAnsi="Calibri"/>
          <w:lang w:eastAsia="it-IT"/>
        </w:rPr>
        <w:t xml:space="preserve">re </w:t>
      </w:r>
      <w:r w:rsidRPr="00D47D6B">
        <w:rPr>
          <w:rFonts w:ascii="Calibri" w:hAnsi="Calibri"/>
          <w:lang w:eastAsia="it-IT"/>
        </w:rPr>
        <w:t xml:space="preserve"> ai voti la proposta elaborata dalla Commissione</w:t>
      </w:r>
      <w:r w:rsidR="00BA172E" w:rsidRPr="00D47D6B">
        <w:rPr>
          <w:rFonts w:ascii="Calibri" w:hAnsi="Calibri"/>
          <w:lang w:eastAsia="it-IT"/>
        </w:rPr>
        <w:t xml:space="preserve"> di Indirizzo e Autovalutazione precisa di aver richiesto con lettera del 19.9.2014 </w:t>
      </w:r>
      <w:proofErr w:type="spellStart"/>
      <w:r w:rsidR="00BA172E" w:rsidRPr="00D47D6B">
        <w:rPr>
          <w:rFonts w:ascii="Calibri" w:hAnsi="Calibri"/>
          <w:lang w:eastAsia="it-IT"/>
        </w:rPr>
        <w:t>prot</w:t>
      </w:r>
      <w:proofErr w:type="spellEnd"/>
      <w:r w:rsidR="00BA172E" w:rsidRPr="00D47D6B">
        <w:rPr>
          <w:rFonts w:ascii="Calibri" w:hAnsi="Calibri"/>
          <w:lang w:eastAsia="it-IT"/>
        </w:rPr>
        <w:t xml:space="preserve"> 4283 il previsto parere </w:t>
      </w:r>
      <w:r w:rsidR="00C8145B" w:rsidRPr="00D47D6B">
        <w:rPr>
          <w:rFonts w:ascii="Calibri" w:hAnsi="Calibri"/>
          <w:lang w:eastAsia="it-IT"/>
        </w:rPr>
        <w:t xml:space="preserve">dei Presidenti dei </w:t>
      </w:r>
      <w:r w:rsidR="00D47D6B" w:rsidRPr="00D47D6B">
        <w:rPr>
          <w:rFonts w:ascii="Calibri" w:hAnsi="Calibri"/>
          <w:lang w:eastAsia="it-IT"/>
        </w:rPr>
        <w:t xml:space="preserve">10 </w:t>
      </w:r>
      <w:r w:rsidR="00C8145B" w:rsidRPr="00D47D6B">
        <w:rPr>
          <w:rFonts w:ascii="Calibri" w:hAnsi="Calibri"/>
          <w:lang w:eastAsia="it-IT"/>
        </w:rPr>
        <w:t>Corsi di studio refer</w:t>
      </w:r>
      <w:r w:rsidR="00D47D6B" w:rsidRPr="00D47D6B">
        <w:rPr>
          <w:rFonts w:ascii="Calibri" w:hAnsi="Calibri"/>
          <w:lang w:eastAsia="it-IT"/>
        </w:rPr>
        <w:t>enti a SAGAS e delle Scuole di S</w:t>
      </w:r>
      <w:r w:rsidR="00C8145B" w:rsidRPr="00D47D6B">
        <w:rPr>
          <w:rFonts w:ascii="Calibri" w:hAnsi="Calibri"/>
          <w:lang w:eastAsia="it-IT"/>
        </w:rPr>
        <w:t>tudi umanistici e della formazione, di Scienze Politiche, di Economia e Management, di Psicologia, di S</w:t>
      </w:r>
      <w:r w:rsidR="00D47D6B" w:rsidRPr="00D47D6B">
        <w:rPr>
          <w:rFonts w:ascii="Calibri" w:hAnsi="Calibri"/>
          <w:lang w:eastAsia="it-IT"/>
        </w:rPr>
        <w:t>cienze dalla salute umana , di S</w:t>
      </w:r>
      <w:r w:rsidR="00C8145B" w:rsidRPr="00D47D6B">
        <w:rPr>
          <w:rFonts w:ascii="Calibri" w:hAnsi="Calibri"/>
          <w:lang w:eastAsia="it-IT"/>
        </w:rPr>
        <w:t>cienze matematiche, fisiche e naturali</w:t>
      </w:r>
      <w:r w:rsidR="00D47D6B" w:rsidRPr="00D47D6B">
        <w:rPr>
          <w:rFonts w:ascii="Calibri" w:hAnsi="Calibri"/>
          <w:lang w:eastAsia="it-IT"/>
        </w:rPr>
        <w:t xml:space="preserve">. </w:t>
      </w:r>
    </w:p>
    <w:p w:rsidR="00BA172E" w:rsidRPr="00D47D6B" w:rsidRDefault="00BA172E" w:rsidP="00F05D49">
      <w:pPr>
        <w:pStyle w:val="Predefinito"/>
        <w:ind w:left="-567"/>
        <w:rPr>
          <w:rFonts w:ascii="Calibri" w:hAnsi="Calibri"/>
          <w:lang w:eastAsia="it-IT"/>
        </w:rPr>
      </w:pPr>
      <w:r w:rsidRPr="00D47D6B">
        <w:rPr>
          <w:rFonts w:ascii="Calibri" w:hAnsi="Calibri"/>
          <w:lang w:eastAsia="it-IT"/>
        </w:rPr>
        <w:t xml:space="preserve">Il Presidente mette ai voti la proposta CIA </w:t>
      </w:r>
    </w:p>
    <w:p w:rsidR="00F05D49" w:rsidRPr="00D47D6B" w:rsidRDefault="00F05D49" w:rsidP="00F05D49">
      <w:pPr>
        <w:pStyle w:val="Predefinito"/>
        <w:ind w:left="-567"/>
        <w:rPr>
          <w:rFonts w:ascii="Calibri" w:hAnsi="Calibri"/>
          <w:lang w:eastAsia="it-IT"/>
        </w:rPr>
      </w:pPr>
      <w:r w:rsidRPr="00D47D6B">
        <w:rPr>
          <w:rFonts w:ascii="Calibri" w:hAnsi="Calibri"/>
          <w:lang w:eastAsia="it-IT"/>
        </w:rPr>
        <w:t>Il Consiglio approva all’unanimità.</w:t>
      </w:r>
    </w:p>
    <w:p w:rsidR="0040696A" w:rsidRPr="00D47D6B" w:rsidRDefault="0040696A" w:rsidP="0040696A">
      <w:pPr>
        <w:shd w:val="clear" w:color="auto" w:fill="FFFFFF"/>
        <w:ind w:left="-567"/>
        <w:jc w:val="both"/>
        <w:rPr>
          <w:rFonts w:asciiTheme="minorHAnsi" w:hAnsiTheme="minorHAnsi"/>
          <w:sz w:val="22"/>
          <w:szCs w:val="22"/>
          <w:lang w:eastAsia="it-IT"/>
        </w:rPr>
      </w:pPr>
      <w:r w:rsidRPr="00D47D6B">
        <w:rPr>
          <w:rFonts w:asciiTheme="minorHAnsi" w:hAnsiTheme="minorHAnsi"/>
          <w:sz w:val="22"/>
          <w:szCs w:val="22"/>
          <w:lang w:eastAsia="it-IT"/>
        </w:rPr>
        <w:t xml:space="preserve">Si allegano alla delibera: </w:t>
      </w:r>
    </w:p>
    <w:p w:rsidR="0040696A" w:rsidRPr="00D47D6B" w:rsidRDefault="0040696A" w:rsidP="0040696A">
      <w:pPr>
        <w:shd w:val="clear" w:color="auto" w:fill="FFFFFF"/>
        <w:ind w:left="-567"/>
        <w:jc w:val="both"/>
        <w:rPr>
          <w:rFonts w:asciiTheme="minorHAnsi" w:hAnsiTheme="minorHAnsi"/>
          <w:sz w:val="22"/>
          <w:szCs w:val="22"/>
          <w:lang w:eastAsia="it-IT"/>
        </w:rPr>
      </w:pPr>
      <w:r w:rsidRPr="00D47D6B">
        <w:rPr>
          <w:rFonts w:asciiTheme="minorHAnsi" w:hAnsiTheme="minorHAnsi"/>
          <w:sz w:val="22"/>
          <w:szCs w:val="22"/>
          <w:lang w:eastAsia="it-IT"/>
        </w:rPr>
        <w:t>-verbale CIA del 16 settembre 2014;</w:t>
      </w:r>
    </w:p>
    <w:p w:rsidR="0040696A" w:rsidRPr="00D47D6B" w:rsidRDefault="0040696A" w:rsidP="0040696A">
      <w:pPr>
        <w:shd w:val="clear" w:color="auto" w:fill="FFFFFF"/>
        <w:ind w:left="-567"/>
        <w:jc w:val="both"/>
        <w:rPr>
          <w:rFonts w:asciiTheme="minorHAnsi" w:hAnsiTheme="minorHAnsi"/>
          <w:sz w:val="22"/>
          <w:szCs w:val="22"/>
          <w:lang w:eastAsia="it-IT"/>
        </w:rPr>
      </w:pPr>
      <w:r w:rsidRPr="00D47D6B">
        <w:rPr>
          <w:rFonts w:asciiTheme="minorHAnsi" w:hAnsiTheme="minorHAnsi"/>
          <w:sz w:val="22"/>
          <w:szCs w:val="22"/>
          <w:lang w:eastAsia="it-IT"/>
        </w:rPr>
        <w:t>-verbale CIA del 7 ottobre 2014;</w:t>
      </w:r>
    </w:p>
    <w:p w:rsidR="00F972A9" w:rsidRPr="00D47D6B" w:rsidRDefault="00D47D6B" w:rsidP="00F972A9">
      <w:pPr>
        <w:shd w:val="clear" w:color="auto" w:fill="FFFFFF"/>
        <w:ind w:left="-567"/>
        <w:jc w:val="both"/>
        <w:rPr>
          <w:rFonts w:asciiTheme="minorHAnsi" w:hAnsiTheme="minorHAnsi"/>
          <w:sz w:val="22"/>
          <w:szCs w:val="22"/>
          <w:lang w:eastAsia="it-IT"/>
        </w:rPr>
      </w:pPr>
      <w:r w:rsidRPr="00D47D6B">
        <w:rPr>
          <w:rFonts w:asciiTheme="minorHAnsi" w:hAnsiTheme="minorHAnsi"/>
          <w:sz w:val="22"/>
          <w:szCs w:val="22"/>
          <w:lang w:eastAsia="it-IT"/>
        </w:rPr>
        <w:t>-pareri del C</w:t>
      </w:r>
      <w:r w:rsidR="0040696A" w:rsidRPr="00D47D6B">
        <w:rPr>
          <w:rFonts w:asciiTheme="minorHAnsi" w:hAnsiTheme="minorHAnsi"/>
          <w:sz w:val="22"/>
          <w:szCs w:val="22"/>
          <w:lang w:eastAsia="it-IT"/>
        </w:rPr>
        <w:t>onsigli</w:t>
      </w:r>
      <w:r w:rsidRPr="00D47D6B">
        <w:rPr>
          <w:rFonts w:asciiTheme="minorHAnsi" w:hAnsiTheme="minorHAnsi"/>
          <w:sz w:val="22"/>
          <w:szCs w:val="22"/>
          <w:lang w:eastAsia="it-IT"/>
        </w:rPr>
        <w:t>o</w:t>
      </w:r>
      <w:r w:rsidR="0040696A" w:rsidRPr="00D47D6B">
        <w:rPr>
          <w:rFonts w:asciiTheme="minorHAnsi" w:hAnsiTheme="minorHAnsi"/>
          <w:sz w:val="22"/>
          <w:szCs w:val="22"/>
          <w:lang w:eastAsia="it-IT"/>
        </w:rPr>
        <w:t xml:space="preserve"> di corso di laurea in Storia (L42) e Scienze storiche (LM84) del 23 settembre 2014 e del 6 ottobre 2014.</w:t>
      </w:r>
    </w:p>
    <w:p w:rsidR="001656D9" w:rsidRPr="00D47D6B" w:rsidRDefault="00D47D6B" w:rsidP="00F972A9">
      <w:pPr>
        <w:shd w:val="clear" w:color="auto" w:fill="FFFFFF"/>
        <w:ind w:left="-567"/>
        <w:jc w:val="both"/>
        <w:rPr>
          <w:rFonts w:asciiTheme="minorHAnsi" w:hAnsiTheme="minorHAnsi"/>
          <w:sz w:val="22"/>
          <w:szCs w:val="22"/>
          <w:lang w:eastAsia="it-IT"/>
        </w:rPr>
      </w:pPr>
      <w:r w:rsidRPr="00D47D6B">
        <w:rPr>
          <w:rFonts w:asciiTheme="minorHAnsi" w:hAnsiTheme="minorHAnsi"/>
          <w:sz w:val="22"/>
          <w:szCs w:val="22"/>
          <w:lang w:eastAsia="it-IT"/>
        </w:rPr>
        <w:lastRenderedPageBreak/>
        <w:t>-</w:t>
      </w:r>
      <w:r w:rsidR="001656D9" w:rsidRPr="00D47D6B">
        <w:rPr>
          <w:rFonts w:asciiTheme="minorHAnsi" w:hAnsiTheme="minorHAnsi"/>
          <w:sz w:val="22"/>
          <w:szCs w:val="22"/>
          <w:lang w:eastAsia="it-IT"/>
        </w:rPr>
        <w:t xml:space="preserve">Parere della Scuola </w:t>
      </w:r>
      <w:r w:rsidR="00F05D49" w:rsidRPr="00D47D6B">
        <w:rPr>
          <w:rFonts w:asciiTheme="minorHAnsi" w:hAnsiTheme="minorHAnsi"/>
          <w:sz w:val="22"/>
          <w:szCs w:val="22"/>
          <w:lang w:eastAsia="it-IT"/>
        </w:rPr>
        <w:t xml:space="preserve">di Scienze Umanistiche e della Formazione </w:t>
      </w:r>
    </w:p>
    <w:p w:rsidR="00F972A9" w:rsidRPr="00D47D6B" w:rsidRDefault="00F972A9" w:rsidP="00F972A9">
      <w:pPr>
        <w:shd w:val="clear" w:color="auto" w:fill="FFFFFF"/>
        <w:ind w:left="-567"/>
        <w:jc w:val="both"/>
        <w:rPr>
          <w:rFonts w:asciiTheme="minorHAnsi" w:hAnsiTheme="minorHAnsi"/>
          <w:sz w:val="22"/>
          <w:szCs w:val="22"/>
          <w:lang w:eastAsia="it-IT"/>
        </w:rPr>
      </w:pPr>
      <w:r w:rsidRPr="00D47D6B">
        <w:rPr>
          <w:rFonts w:asciiTheme="minorHAnsi" w:hAnsiTheme="minorHAnsi"/>
          <w:sz w:val="22"/>
          <w:szCs w:val="22"/>
          <w:lang w:eastAsia="it-IT"/>
        </w:rPr>
        <w:t>-Parere Scuola di Scienze della salute umana.</w:t>
      </w:r>
    </w:p>
    <w:p w:rsidR="0040696A" w:rsidRPr="00D47D6B" w:rsidRDefault="0040696A" w:rsidP="0040696A">
      <w:pPr>
        <w:shd w:val="clear" w:color="auto" w:fill="FFFFFF"/>
        <w:jc w:val="both"/>
        <w:rPr>
          <w:rFonts w:asciiTheme="minorHAnsi" w:hAnsiTheme="minorHAnsi"/>
          <w:color w:val="FF0000"/>
          <w:sz w:val="22"/>
          <w:szCs w:val="22"/>
          <w:lang w:eastAsia="it-IT"/>
        </w:rPr>
      </w:pPr>
    </w:p>
    <w:p w:rsidR="00A710DF" w:rsidRPr="00D47D6B" w:rsidRDefault="00A710DF" w:rsidP="005B7655">
      <w:pPr>
        <w:shd w:val="clear" w:color="auto" w:fill="FFFFFF"/>
        <w:ind w:left="-567"/>
        <w:jc w:val="both"/>
        <w:rPr>
          <w:rFonts w:asciiTheme="minorHAnsi" w:hAnsiTheme="minorHAnsi"/>
          <w:sz w:val="22"/>
          <w:szCs w:val="22"/>
          <w:lang w:eastAsia="it-IT"/>
        </w:rPr>
      </w:pPr>
      <w:r w:rsidRPr="00D47D6B">
        <w:rPr>
          <w:rFonts w:asciiTheme="minorHAnsi" w:hAnsiTheme="minorHAnsi"/>
          <w:sz w:val="22"/>
          <w:szCs w:val="22"/>
          <w:lang w:eastAsia="it-IT"/>
        </w:rPr>
        <w:t xml:space="preserve">Lasciano la seduta i ricercatori. </w:t>
      </w:r>
    </w:p>
    <w:p w:rsidR="00F22AAD" w:rsidRPr="00D47D6B" w:rsidRDefault="0070192B" w:rsidP="005B7655">
      <w:pPr>
        <w:shd w:val="clear" w:color="auto" w:fill="FFFFFF"/>
        <w:ind w:left="-567"/>
        <w:jc w:val="both"/>
        <w:rPr>
          <w:rFonts w:asciiTheme="minorHAnsi" w:hAnsiTheme="minorHAnsi"/>
          <w:sz w:val="22"/>
          <w:szCs w:val="22"/>
          <w:lang w:eastAsia="it-IT"/>
        </w:rPr>
      </w:pPr>
      <w:r w:rsidRPr="00D47D6B">
        <w:rPr>
          <w:rFonts w:asciiTheme="minorHAnsi" w:hAnsiTheme="minorHAnsi"/>
          <w:sz w:val="22"/>
          <w:szCs w:val="22"/>
          <w:lang w:eastAsia="it-IT"/>
        </w:rPr>
        <w:t xml:space="preserve">Il Consiglio prosegue </w:t>
      </w:r>
      <w:r w:rsidR="00A710DF" w:rsidRPr="00D47D6B">
        <w:rPr>
          <w:rFonts w:asciiTheme="minorHAnsi" w:hAnsiTheme="minorHAnsi"/>
          <w:sz w:val="22"/>
          <w:szCs w:val="22"/>
          <w:lang w:eastAsia="it-IT"/>
        </w:rPr>
        <w:t>i</w:t>
      </w:r>
      <w:r w:rsidR="00F22AAD" w:rsidRPr="00D47D6B">
        <w:rPr>
          <w:rFonts w:asciiTheme="minorHAnsi" w:hAnsiTheme="minorHAnsi"/>
          <w:sz w:val="22"/>
          <w:szCs w:val="22"/>
          <w:lang w:eastAsia="it-IT"/>
        </w:rPr>
        <w:t xml:space="preserve">n seduta ristretta ai </w:t>
      </w:r>
      <w:proofErr w:type="spellStart"/>
      <w:r w:rsidR="00F22AAD" w:rsidRPr="00D47D6B">
        <w:rPr>
          <w:rFonts w:asciiTheme="minorHAnsi" w:hAnsiTheme="minorHAnsi"/>
          <w:sz w:val="22"/>
          <w:szCs w:val="22"/>
          <w:lang w:eastAsia="it-IT"/>
        </w:rPr>
        <w:t>proff</w:t>
      </w:r>
      <w:proofErr w:type="spellEnd"/>
      <w:r w:rsidR="00F22AAD" w:rsidRPr="00D47D6B">
        <w:rPr>
          <w:rFonts w:asciiTheme="minorHAnsi" w:hAnsiTheme="minorHAnsi"/>
          <w:sz w:val="22"/>
          <w:szCs w:val="22"/>
          <w:lang w:eastAsia="it-IT"/>
        </w:rPr>
        <w:t xml:space="preserve"> di I, II fascia</w:t>
      </w:r>
    </w:p>
    <w:p w:rsidR="00A710DF" w:rsidRPr="00D47D6B" w:rsidRDefault="00A710DF" w:rsidP="005B7655">
      <w:pPr>
        <w:pStyle w:val="Predefinito"/>
        <w:ind w:left="-567"/>
        <w:rPr>
          <w:rFonts w:asciiTheme="minorHAnsi" w:hAnsiTheme="minorHAnsi"/>
          <w:b/>
          <w:sz w:val="22"/>
          <w:szCs w:val="22"/>
          <w:lang w:eastAsia="it-IT"/>
        </w:rPr>
      </w:pPr>
    </w:p>
    <w:p w:rsidR="00EF67A7" w:rsidRPr="004D344D" w:rsidRDefault="00F22AAD" w:rsidP="005B7655">
      <w:pPr>
        <w:pStyle w:val="Predefinito"/>
        <w:ind w:left="-567"/>
        <w:rPr>
          <w:rFonts w:asciiTheme="minorHAnsi" w:hAnsiTheme="minorHAnsi"/>
          <w:b/>
          <w:sz w:val="22"/>
          <w:szCs w:val="22"/>
          <w:lang w:eastAsia="it-IT"/>
        </w:rPr>
      </w:pPr>
      <w:r w:rsidRPr="004D344D">
        <w:rPr>
          <w:rFonts w:asciiTheme="minorHAnsi" w:hAnsiTheme="minorHAnsi"/>
          <w:b/>
          <w:sz w:val="22"/>
          <w:szCs w:val="22"/>
          <w:lang w:eastAsia="it-IT"/>
        </w:rPr>
        <w:t>16.  Copertura di un posto di professore asso</w:t>
      </w:r>
      <w:r w:rsidR="00A710DF" w:rsidRPr="004D344D">
        <w:rPr>
          <w:rFonts w:asciiTheme="minorHAnsi" w:hAnsiTheme="minorHAnsi"/>
          <w:b/>
          <w:sz w:val="22"/>
          <w:szCs w:val="22"/>
          <w:lang w:eastAsia="it-IT"/>
        </w:rPr>
        <w:t xml:space="preserve">ciato di cui all’art 18 L 240, </w:t>
      </w:r>
      <w:r w:rsidRPr="004D344D">
        <w:rPr>
          <w:rFonts w:asciiTheme="minorHAnsi" w:hAnsiTheme="minorHAnsi"/>
          <w:b/>
          <w:sz w:val="22"/>
          <w:szCs w:val="22"/>
          <w:lang w:eastAsia="it-IT"/>
        </w:rPr>
        <w:t xml:space="preserve"> a seguito approvazione atti concorso 10/N1, Profilo L-OR/04</w:t>
      </w:r>
    </w:p>
    <w:p w:rsidR="00A710DF" w:rsidRPr="004D344D" w:rsidRDefault="00A710DF" w:rsidP="005B7655">
      <w:pPr>
        <w:pStyle w:val="Predefinito"/>
        <w:ind w:left="-567"/>
        <w:rPr>
          <w:rFonts w:asciiTheme="minorHAnsi" w:hAnsiTheme="minorHAnsi"/>
          <w:sz w:val="22"/>
          <w:szCs w:val="22"/>
          <w:lang w:eastAsia="it-IT"/>
        </w:rPr>
      </w:pPr>
      <w:r w:rsidRPr="004D344D">
        <w:rPr>
          <w:rFonts w:asciiTheme="minorHAnsi" w:hAnsiTheme="minorHAnsi"/>
          <w:sz w:val="22"/>
          <w:szCs w:val="22"/>
          <w:lang w:eastAsia="it-IT"/>
        </w:rPr>
        <w:t>Il Presidente informa che è stato pubblicato in data odierna il Decreto ret</w:t>
      </w:r>
      <w:r w:rsidR="0085155F" w:rsidRPr="004D344D">
        <w:rPr>
          <w:rFonts w:asciiTheme="minorHAnsi" w:hAnsiTheme="minorHAnsi"/>
          <w:sz w:val="22"/>
          <w:szCs w:val="22"/>
          <w:lang w:eastAsia="it-IT"/>
        </w:rPr>
        <w:t xml:space="preserve">torale n 888 con il quale sono stati approvati </w:t>
      </w:r>
      <w:r w:rsidRPr="004D344D">
        <w:rPr>
          <w:rFonts w:asciiTheme="minorHAnsi" w:hAnsiTheme="minorHAnsi"/>
          <w:sz w:val="22"/>
          <w:szCs w:val="22"/>
          <w:lang w:eastAsia="it-IT"/>
        </w:rPr>
        <w:t xml:space="preserve"> gli atti dell’esito del Concorso 10/N1, Profilo L-OR/04</w:t>
      </w:r>
      <w:r w:rsidR="0085155F" w:rsidRPr="004D344D">
        <w:rPr>
          <w:rFonts w:asciiTheme="minorHAnsi" w:hAnsiTheme="minorHAnsi"/>
          <w:sz w:val="22"/>
          <w:szCs w:val="22"/>
          <w:lang w:eastAsia="it-IT"/>
        </w:rPr>
        <w:t xml:space="preserve"> per un posto di professore associato di II fascia. </w:t>
      </w:r>
    </w:p>
    <w:p w:rsidR="00A710DF" w:rsidRPr="004D344D" w:rsidRDefault="00A710DF" w:rsidP="005B7655">
      <w:pPr>
        <w:pStyle w:val="Predefinito"/>
        <w:ind w:left="-567"/>
        <w:rPr>
          <w:rFonts w:asciiTheme="minorHAnsi" w:hAnsiTheme="minorHAnsi"/>
          <w:sz w:val="22"/>
          <w:szCs w:val="22"/>
          <w:lang w:eastAsia="it-IT"/>
        </w:rPr>
      </w:pPr>
      <w:r w:rsidRPr="004D344D">
        <w:rPr>
          <w:rFonts w:asciiTheme="minorHAnsi" w:hAnsiTheme="minorHAnsi"/>
          <w:sz w:val="22"/>
          <w:szCs w:val="22"/>
          <w:lang w:eastAsia="it-IT"/>
        </w:rPr>
        <w:t xml:space="preserve">Invita il Consiglio a votare la chiamata della prof.ssa </w:t>
      </w:r>
      <w:r w:rsidR="0099474D" w:rsidRPr="004D344D">
        <w:rPr>
          <w:rFonts w:asciiTheme="minorHAnsi" w:hAnsiTheme="minorHAnsi"/>
          <w:sz w:val="22"/>
          <w:szCs w:val="22"/>
          <w:lang w:eastAsia="it-IT"/>
        </w:rPr>
        <w:t xml:space="preserve">Giulia Torri, risultata </w:t>
      </w:r>
      <w:r w:rsidR="002B25F3" w:rsidRPr="004D344D">
        <w:rPr>
          <w:rFonts w:asciiTheme="minorHAnsi" w:hAnsiTheme="minorHAnsi"/>
          <w:sz w:val="22"/>
          <w:szCs w:val="22"/>
          <w:lang w:eastAsia="it-IT"/>
        </w:rPr>
        <w:t>idonea nel concorso in oggetto.</w:t>
      </w:r>
    </w:p>
    <w:p w:rsidR="002B25F3" w:rsidRDefault="002B25F3" w:rsidP="005B7655">
      <w:pPr>
        <w:pStyle w:val="Predefinito"/>
        <w:ind w:left="-567"/>
        <w:rPr>
          <w:rFonts w:asciiTheme="minorHAnsi" w:hAnsiTheme="minorHAnsi"/>
          <w:sz w:val="22"/>
          <w:szCs w:val="22"/>
          <w:lang w:eastAsia="it-IT"/>
        </w:rPr>
      </w:pPr>
      <w:r w:rsidRPr="004D344D">
        <w:rPr>
          <w:rFonts w:asciiTheme="minorHAnsi" w:hAnsiTheme="minorHAnsi"/>
          <w:sz w:val="22"/>
          <w:szCs w:val="22"/>
          <w:lang w:eastAsia="it-IT"/>
        </w:rPr>
        <w:t xml:space="preserve">Il Consiglio approva all’unanimità. </w:t>
      </w:r>
    </w:p>
    <w:p w:rsidR="001A1833" w:rsidRPr="004D344D" w:rsidRDefault="001A1833" w:rsidP="005B7655">
      <w:pPr>
        <w:pStyle w:val="Predefinito"/>
        <w:ind w:left="-567"/>
        <w:rPr>
          <w:rFonts w:asciiTheme="minorHAnsi" w:hAnsiTheme="minorHAnsi"/>
          <w:sz w:val="22"/>
          <w:szCs w:val="22"/>
          <w:lang w:eastAsia="it-IT"/>
        </w:rPr>
      </w:pPr>
    </w:p>
    <w:p w:rsidR="001A1833" w:rsidRPr="0043218D" w:rsidRDefault="001A1833" w:rsidP="005B7655">
      <w:pPr>
        <w:ind w:left="-567"/>
        <w:jc w:val="both"/>
        <w:rPr>
          <w:rFonts w:asciiTheme="minorHAnsi" w:hAnsiTheme="minorHAnsi"/>
          <w:sz w:val="22"/>
          <w:szCs w:val="22"/>
        </w:rPr>
      </w:pPr>
      <w:r w:rsidRPr="0043218D">
        <w:rPr>
          <w:rFonts w:asciiTheme="minorHAnsi" w:hAnsiTheme="minorHAnsi"/>
          <w:sz w:val="22"/>
          <w:szCs w:val="22"/>
        </w:rPr>
        <w:t>Non essendoci altri punti all’</w:t>
      </w:r>
      <w:proofErr w:type="spellStart"/>
      <w:r w:rsidRPr="0043218D">
        <w:rPr>
          <w:rFonts w:asciiTheme="minorHAnsi" w:hAnsiTheme="minorHAnsi"/>
          <w:sz w:val="22"/>
          <w:szCs w:val="22"/>
        </w:rPr>
        <w:t>o.d.g.</w:t>
      </w:r>
      <w:proofErr w:type="spellEnd"/>
      <w:r w:rsidRPr="0043218D">
        <w:rPr>
          <w:rFonts w:asciiTheme="minorHAnsi" w:hAnsiTheme="minorHAnsi"/>
          <w:sz w:val="22"/>
          <w:szCs w:val="22"/>
        </w:rPr>
        <w:t xml:space="preserve"> il Presidente dichiara chiusa la seduta alle ore 1</w:t>
      </w:r>
      <w:r>
        <w:rPr>
          <w:rFonts w:asciiTheme="minorHAnsi" w:hAnsiTheme="minorHAnsi"/>
          <w:sz w:val="22"/>
          <w:szCs w:val="22"/>
        </w:rPr>
        <w:t>3.15</w:t>
      </w:r>
      <w:r w:rsidRPr="0043218D">
        <w:rPr>
          <w:rFonts w:asciiTheme="minorHAnsi" w:hAnsiTheme="minorHAnsi"/>
          <w:sz w:val="22"/>
          <w:szCs w:val="22"/>
        </w:rPr>
        <w:t xml:space="preserve"> </w:t>
      </w:r>
    </w:p>
    <w:p w:rsidR="001A1833" w:rsidRPr="0043218D" w:rsidRDefault="001A1833" w:rsidP="005B7655">
      <w:pPr>
        <w:shd w:val="clear" w:color="auto" w:fill="FFFFFF"/>
        <w:ind w:left="-567"/>
        <w:jc w:val="both"/>
        <w:rPr>
          <w:rFonts w:asciiTheme="minorHAnsi" w:hAnsiTheme="minorHAnsi"/>
          <w:b/>
          <w:sz w:val="22"/>
          <w:szCs w:val="22"/>
          <w:lang w:eastAsia="it-IT"/>
        </w:rPr>
      </w:pPr>
      <w:r w:rsidRPr="0043218D">
        <w:rPr>
          <w:rFonts w:asciiTheme="minorHAnsi" w:hAnsiTheme="minorHAnsi" w:cs="Calibri"/>
          <w:sz w:val="22"/>
          <w:szCs w:val="22"/>
        </w:rPr>
        <w:t>Della seduta odierna viene redatto il presente verbale,  approvato seduta stante limitatamente alle delibere assunte,  che viene confermato e sottoscritto come segue</w:t>
      </w:r>
    </w:p>
    <w:p w:rsidR="00F22AAD" w:rsidRPr="004D344D" w:rsidRDefault="00F22AAD" w:rsidP="005B7655">
      <w:pPr>
        <w:pStyle w:val="Predefinito"/>
        <w:ind w:left="-567"/>
        <w:rPr>
          <w:rFonts w:asciiTheme="minorHAnsi" w:hAnsiTheme="minorHAnsi" w:cs="Arial"/>
          <w:sz w:val="22"/>
          <w:szCs w:val="22"/>
        </w:rPr>
      </w:pPr>
    </w:p>
    <w:p w:rsidR="00EF67A7" w:rsidRPr="004D344D" w:rsidRDefault="005B7655" w:rsidP="005B7655">
      <w:pPr>
        <w:pStyle w:val="Predefinito"/>
        <w:ind w:left="-567"/>
        <w:rPr>
          <w:rFonts w:asciiTheme="minorHAnsi" w:hAnsiTheme="minorHAnsi" w:cs="Arial"/>
          <w:sz w:val="22"/>
          <w:szCs w:val="22"/>
        </w:rPr>
      </w:pPr>
      <w:r>
        <w:rPr>
          <w:rFonts w:asciiTheme="minorHAnsi" w:hAnsiTheme="minorHAnsi" w:cs="Arial"/>
          <w:sz w:val="22"/>
          <w:szCs w:val="22"/>
        </w:rPr>
        <w:t xml:space="preserve">IL  SEGRETARIO     </w:t>
      </w:r>
      <w:r w:rsidR="00F22AAD" w:rsidRPr="004D344D">
        <w:rPr>
          <w:rFonts w:asciiTheme="minorHAnsi" w:hAnsiTheme="minorHAnsi" w:cs="Arial"/>
          <w:sz w:val="22"/>
          <w:szCs w:val="22"/>
        </w:rPr>
        <w:t>(punti da 1 a 14</w:t>
      </w:r>
      <w:r w:rsidR="00EF67A7" w:rsidRPr="004D344D">
        <w:rPr>
          <w:rFonts w:asciiTheme="minorHAnsi" w:hAnsiTheme="minorHAnsi" w:cs="Arial"/>
          <w:sz w:val="22"/>
          <w:szCs w:val="22"/>
        </w:rPr>
        <w:t xml:space="preserve">) </w:t>
      </w:r>
      <w:r w:rsidR="00EF67A7" w:rsidRPr="004D344D">
        <w:rPr>
          <w:rFonts w:asciiTheme="minorHAnsi" w:hAnsiTheme="minorHAnsi" w:cs="Arial"/>
          <w:sz w:val="22"/>
          <w:szCs w:val="22"/>
        </w:rPr>
        <w:tab/>
      </w:r>
      <w:r w:rsidR="00EF67A7" w:rsidRPr="004D344D">
        <w:rPr>
          <w:rFonts w:asciiTheme="minorHAnsi" w:hAnsiTheme="minorHAnsi" w:cs="Arial"/>
          <w:sz w:val="22"/>
          <w:szCs w:val="22"/>
        </w:rPr>
        <w:tab/>
      </w:r>
      <w:r w:rsidR="00EF67A7" w:rsidRPr="004D344D">
        <w:rPr>
          <w:rFonts w:asciiTheme="minorHAnsi" w:hAnsiTheme="minorHAnsi" w:cs="Arial"/>
          <w:sz w:val="22"/>
          <w:szCs w:val="22"/>
        </w:rPr>
        <w:tab/>
      </w:r>
      <w:r w:rsidR="00EF67A7" w:rsidRPr="004D344D">
        <w:rPr>
          <w:rFonts w:asciiTheme="minorHAnsi" w:hAnsiTheme="minorHAnsi" w:cs="Arial"/>
          <w:sz w:val="22"/>
          <w:szCs w:val="22"/>
        </w:rPr>
        <w:tab/>
      </w:r>
      <w:r>
        <w:rPr>
          <w:rFonts w:asciiTheme="minorHAnsi" w:hAnsiTheme="minorHAnsi" w:cs="Arial"/>
          <w:sz w:val="22"/>
          <w:szCs w:val="22"/>
        </w:rPr>
        <w:t xml:space="preserve">      </w:t>
      </w:r>
      <w:r w:rsidR="00EF67A7" w:rsidRPr="004D344D">
        <w:rPr>
          <w:rFonts w:asciiTheme="minorHAnsi" w:hAnsiTheme="minorHAnsi" w:cs="Arial"/>
          <w:sz w:val="22"/>
          <w:szCs w:val="22"/>
        </w:rPr>
        <w:t>IL PRESIDENTE</w:t>
      </w:r>
    </w:p>
    <w:p w:rsidR="00EF67A7" w:rsidRPr="004D344D" w:rsidRDefault="00EF67A7" w:rsidP="005B7655">
      <w:pPr>
        <w:pStyle w:val="Predefinito"/>
        <w:ind w:left="-567"/>
        <w:rPr>
          <w:rFonts w:asciiTheme="minorHAnsi" w:hAnsiTheme="minorHAnsi" w:cs="Arial"/>
          <w:sz w:val="22"/>
          <w:szCs w:val="22"/>
        </w:rPr>
      </w:pPr>
      <w:r w:rsidRPr="004D344D">
        <w:rPr>
          <w:rFonts w:asciiTheme="minorHAnsi" w:hAnsiTheme="minorHAnsi" w:cs="Arial"/>
          <w:sz w:val="22"/>
          <w:szCs w:val="22"/>
        </w:rPr>
        <w:t xml:space="preserve">Dott.ssa Daniela Orati                                                               </w:t>
      </w:r>
      <w:r w:rsidR="005B7655">
        <w:rPr>
          <w:rFonts w:asciiTheme="minorHAnsi" w:hAnsiTheme="minorHAnsi" w:cs="Arial"/>
          <w:sz w:val="22"/>
          <w:szCs w:val="22"/>
        </w:rPr>
        <w:t xml:space="preserve">              </w:t>
      </w:r>
      <w:r w:rsidRPr="004D344D">
        <w:rPr>
          <w:rFonts w:asciiTheme="minorHAnsi" w:hAnsiTheme="minorHAnsi" w:cs="Arial"/>
          <w:sz w:val="22"/>
          <w:szCs w:val="22"/>
        </w:rPr>
        <w:t xml:space="preserve"> Prof.ssa Anna Benvenuti</w:t>
      </w:r>
    </w:p>
    <w:p w:rsidR="00EF67A7" w:rsidRPr="004D344D" w:rsidRDefault="00EF67A7" w:rsidP="005B7655">
      <w:pPr>
        <w:pStyle w:val="Predefinito"/>
        <w:ind w:left="-567"/>
        <w:rPr>
          <w:rFonts w:asciiTheme="minorHAnsi" w:hAnsiTheme="minorHAnsi" w:cs="Arial"/>
          <w:sz w:val="22"/>
          <w:szCs w:val="22"/>
        </w:rPr>
      </w:pPr>
    </w:p>
    <w:p w:rsidR="00EF67A7" w:rsidRPr="004D344D" w:rsidRDefault="00CA674F" w:rsidP="005B7655">
      <w:pPr>
        <w:pStyle w:val="Predefinito"/>
        <w:ind w:left="-567"/>
        <w:rPr>
          <w:rFonts w:asciiTheme="minorHAnsi" w:hAnsiTheme="minorHAnsi" w:cs="Arial"/>
          <w:sz w:val="22"/>
          <w:szCs w:val="22"/>
        </w:rPr>
      </w:pPr>
      <w:r w:rsidRPr="004D344D">
        <w:rPr>
          <w:rFonts w:asciiTheme="minorHAnsi" w:hAnsiTheme="minorHAnsi" w:cs="Arial"/>
          <w:sz w:val="22"/>
          <w:szCs w:val="22"/>
        </w:rPr>
        <w:t>IL SEGRETARIO (Punti</w:t>
      </w:r>
      <w:r w:rsidR="00EF67A7" w:rsidRPr="004D344D">
        <w:rPr>
          <w:rFonts w:asciiTheme="minorHAnsi" w:hAnsiTheme="minorHAnsi" w:cs="Arial"/>
          <w:sz w:val="22"/>
          <w:szCs w:val="22"/>
        </w:rPr>
        <w:t xml:space="preserve"> 1</w:t>
      </w:r>
      <w:r w:rsidR="00F22AAD" w:rsidRPr="004D344D">
        <w:rPr>
          <w:rFonts w:asciiTheme="minorHAnsi" w:hAnsiTheme="minorHAnsi" w:cs="Arial"/>
          <w:sz w:val="22"/>
          <w:szCs w:val="22"/>
        </w:rPr>
        <w:t>5</w:t>
      </w:r>
      <w:r w:rsidRPr="004D344D">
        <w:rPr>
          <w:rFonts w:asciiTheme="minorHAnsi" w:hAnsiTheme="minorHAnsi" w:cs="Arial"/>
          <w:sz w:val="22"/>
          <w:szCs w:val="22"/>
        </w:rPr>
        <w:t xml:space="preserve"> e 16</w:t>
      </w:r>
      <w:r w:rsidR="00EF67A7" w:rsidRPr="004D344D">
        <w:rPr>
          <w:rFonts w:asciiTheme="minorHAnsi" w:hAnsiTheme="minorHAnsi" w:cs="Arial"/>
          <w:sz w:val="22"/>
          <w:szCs w:val="22"/>
        </w:rPr>
        <w:t xml:space="preserve">) </w:t>
      </w:r>
    </w:p>
    <w:p w:rsidR="002B1B26" w:rsidRPr="00262CF3" w:rsidRDefault="00EF67A7" w:rsidP="00C208A2">
      <w:pPr>
        <w:pStyle w:val="Predefinito"/>
        <w:ind w:left="-567"/>
        <w:rPr>
          <w:rFonts w:asciiTheme="minorHAnsi" w:hAnsiTheme="minorHAnsi"/>
          <w:sz w:val="22"/>
          <w:szCs w:val="22"/>
        </w:rPr>
      </w:pPr>
      <w:r w:rsidRPr="004D344D">
        <w:rPr>
          <w:rFonts w:asciiTheme="minorHAnsi" w:hAnsiTheme="minorHAnsi" w:cs="Arial"/>
          <w:sz w:val="22"/>
          <w:szCs w:val="22"/>
        </w:rPr>
        <w:t xml:space="preserve">Prof. Marcello Verga  </w:t>
      </w:r>
    </w:p>
    <w:sectPr w:rsidR="002B1B26" w:rsidRPr="00262CF3" w:rsidSect="00B62C3E">
      <w:headerReference w:type="default" r:id="rId8"/>
      <w:footerReference w:type="default" r:id="rId9"/>
      <w:headerReference w:type="first" r:id="rId10"/>
      <w:footerReference w:type="first" r:id="rId11"/>
      <w:pgSz w:w="11906" w:h="16838"/>
      <w:pgMar w:top="3004" w:right="1304" w:bottom="2551" w:left="2381" w:header="68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140" w:rsidRDefault="009A3140">
      <w:r>
        <w:separator/>
      </w:r>
    </w:p>
  </w:endnote>
  <w:endnote w:type="continuationSeparator" w:id="1">
    <w:p w:rsidR="009A3140" w:rsidRDefault="009A31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Thorndale">
    <w:altName w:val="Times New Roman"/>
    <w:charset w:val="00"/>
    <w:family w:val="roman"/>
    <w:pitch w:val="variable"/>
    <w:sig w:usb0="00000001" w:usb1="00000000" w:usb2="00000000" w:usb3="00000000" w:csb0="0000009F" w:csb1="00000000"/>
  </w:font>
  <w:font w:name="Andale Sans UI">
    <w:altName w:val="Segoe UI"/>
    <w:charset w:val="00"/>
    <w:family w:val="swiss"/>
    <w:pitch w:val="variable"/>
    <w:sig w:usb0="00000001"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2164"/>
      <w:docPartObj>
        <w:docPartGallery w:val="Page Numbers (Bottom of Page)"/>
        <w:docPartUnique/>
      </w:docPartObj>
    </w:sdtPr>
    <w:sdtContent>
      <w:p w:rsidR="009A3140" w:rsidRDefault="00C11CA2">
        <w:pPr>
          <w:pStyle w:val="Pidipagina"/>
          <w:jc w:val="center"/>
        </w:pPr>
        <w:fldSimple w:instr=" PAGE   \* MERGEFORMAT ">
          <w:r w:rsidR="00D85C65">
            <w:rPr>
              <w:noProof/>
            </w:rPr>
            <w:t>27</w:t>
          </w:r>
        </w:fldSimple>
      </w:p>
    </w:sdtContent>
  </w:sdt>
  <w:p w:rsidR="009A3140" w:rsidRDefault="009A314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310"/>
      <w:docPartObj>
        <w:docPartGallery w:val="Page Numbers (Bottom of Page)"/>
        <w:docPartUnique/>
      </w:docPartObj>
    </w:sdtPr>
    <w:sdtContent>
      <w:p w:rsidR="009A3140" w:rsidRDefault="00C11CA2">
        <w:pPr>
          <w:pStyle w:val="Pidipagina"/>
          <w:jc w:val="center"/>
        </w:pPr>
        <w:fldSimple w:instr=" PAGE   \* MERGEFORMAT ">
          <w:r w:rsidR="00D85C65">
            <w:rPr>
              <w:noProof/>
            </w:rPr>
            <w:t>1</w:t>
          </w:r>
        </w:fldSimple>
      </w:p>
    </w:sdtContent>
  </w:sdt>
  <w:p w:rsidR="009A3140" w:rsidRDefault="009A3140">
    <w:pPr>
      <w:pStyle w:val="Stil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140" w:rsidRDefault="009A3140">
      <w:r>
        <w:separator/>
      </w:r>
    </w:p>
  </w:footnote>
  <w:footnote w:type="continuationSeparator" w:id="1">
    <w:p w:rsidR="009A3140" w:rsidRDefault="009A3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40" w:rsidRDefault="00C11CA2">
    <w:pPr>
      <w:pStyle w:val="Intestazione"/>
      <w:rPr>
        <w:lang w:eastAsia="ar-SA" w:bidi="ar-SA"/>
      </w:rPr>
    </w:pPr>
    <w:r>
      <w:pict>
        <v:shapetype id="_x0000_t202" coordsize="21600,21600" o:spt="202" path="m,l,21600r21600,l21600,xe">
          <v:stroke joinstyle="miter"/>
          <v:path gradientshapeok="t" o:connecttype="rect"/>
        </v:shapetype>
        <v:shape id="_x0000_s1026" type="#_x0000_t202" style="position:absolute;margin-left:-54.7pt;margin-top:2.7pt;width:202.45pt;height:84.5pt;z-index:-251658240;mso-wrap-distance-left:9.05pt;mso-wrap-distance-right:9.05pt" stroked="f">
          <v:fill color2="black"/>
          <v:textbox style="mso-next-textbox:#_x0000_s1026" inset="0,0,0,0">
            <w:txbxContent>
              <w:p w:rsidR="009A3140" w:rsidRDefault="009A3140">
                <w:r>
                  <w:rPr>
                    <w:noProof/>
                    <w:lang w:eastAsia="it-IT" w:bidi="ar-SA"/>
                  </w:rPr>
                  <w:drawing>
                    <wp:inline distT="0" distB="0" distL="0" distR="0">
                      <wp:extent cx="1647825" cy="7429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47825" cy="742950"/>
                              </a:xfrm>
                              <a:prstGeom prst="rect">
                                <a:avLst/>
                              </a:prstGeom>
                              <a:solidFill>
                                <a:srgbClr val="FFFFFF"/>
                              </a:solidFill>
                              <a:ln w="9525">
                                <a:noFill/>
                                <a:miter lim="800000"/>
                                <a:headEnd/>
                                <a:tailEnd/>
                              </a:ln>
                            </pic:spPr>
                          </pic:pic>
                        </a:graphicData>
                      </a:graphic>
                    </wp:inline>
                  </w:drawing>
                </w:r>
              </w:p>
              <w:p w:rsidR="009A3140" w:rsidRDefault="009A3140"/>
              <w:p w:rsidR="009A3140" w:rsidRDefault="009A3140"/>
            </w:txbxContent>
          </v:textbox>
        </v:shape>
      </w:pict>
    </w:r>
  </w:p>
  <w:p w:rsidR="009A3140" w:rsidRDefault="009A3140">
    <w:pPr>
      <w:pStyle w:val="Intestazione"/>
    </w:pPr>
  </w:p>
  <w:p w:rsidR="009A3140" w:rsidRDefault="009A3140">
    <w:pPr>
      <w:pStyle w:val="Intestazione"/>
    </w:pPr>
  </w:p>
  <w:p w:rsidR="009A3140" w:rsidRDefault="009A3140">
    <w:pPr>
      <w:pStyle w:val="Intestazione"/>
    </w:pPr>
  </w:p>
  <w:p w:rsidR="009A3140" w:rsidRDefault="009A3140">
    <w:pPr>
      <w:pStyle w:val="Intestazione"/>
    </w:pPr>
  </w:p>
  <w:p w:rsidR="009A3140" w:rsidRDefault="009A3140">
    <w:pPr>
      <w:pStyle w:val="Intestazione"/>
    </w:pPr>
  </w:p>
  <w:p w:rsidR="009A3140" w:rsidRDefault="009A314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40" w:rsidRDefault="00C11CA2">
    <w:pPr>
      <w:jc w:val="right"/>
      <w:rPr>
        <w:lang w:eastAsia="ar-SA" w:bidi="ar-SA"/>
      </w:rPr>
    </w:pPr>
    <w:r>
      <w:pict>
        <v:shapetype id="_x0000_t202" coordsize="21600,21600" o:spt="202" path="m,l,21600r21600,l21600,xe">
          <v:stroke joinstyle="miter"/>
          <v:path gradientshapeok="t" o:connecttype="rect"/>
        </v:shapetype>
        <v:shape id="_x0000_s1025" type="#_x0000_t202" style="position:absolute;left:0;text-align:left;margin-left:-80.85pt;margin-top:-2.6pt;width:242.2pt;height:106.95pt;z-index:-251659264;mso-wrap-distance-left:9.05pt;mso-wrap-distance-right:9.05pt" stroked="f">
          <v:fill opacity="0" color2="black"/>
          <v:textbox style="mso-next-textbox:#_x0000_s1025" inset="0,0,0,0">
            <w:txbxContent>
              <w:p w:rsidR="009A3140" w:rsidRDefault="009A3140">
                <w:pPr>
                  <w:ind w:left="-142"/>
                </w:pPr>
                <w:r>
                  <w:rPr>
                    <w:noProof/>
                    <w:lang w:eastAsia="it-IT" w:bidi="ar-SA"/>
                  </w:rPr>
                  <w:drawing>
                    <wp:inline distT="0" distB="0" distL="0" distR="0">
                      <wp:extent cx="2476500" cy="1114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1114425"/>
                              </a:xfrm>
                              <a:prstGeom prst="rect">
                                <a:avLst/>
                              </a:prstGeom>
                              <a:solidFill>
                                <a:srgbClr val="FFFFFF">
                                  <a:alpha val="0"/>
                                </a:srgbClr>
                              </a:solidFill>
                              <a:ln w="9525">
                                <a:noFill/>
                                <a:miter lim="800000"/>
                                <a:headEnd/>
                                <a:tailEnd/>
                              </a:ln>
                            </pic:spPr>
                          </pic:pic>
                        </a:graphicData>
                      </a:graphic>
                    </wp:inline>
                  </w:drawing>
                </w:r>
              </w:p>
              <w:p w:rsidR="009A3140" w:rsidRDefault="009A3140"/>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87A686A"/>
    <w:multiLevelType w:val="hybridMultilevel"/>
    <w:tmpl w:val="B4B064FA"/>
    <w:lvl w:ilvl="0" w:tplc="454CEFEC">
      <w:numFmt w:val="bullet"/>
      <w:lvlText w:val="-"/>
      <w:lvlJc w:val="left"/>
      <w:pPr>
        <w:ind w:left="720" w:hanging="360"/>
      </w:pPr>
      <w:rPr>
        <w:rFonts w:ascii="Thorndale" w:eastAsia="Andale Sans UI" w:hAnsi="Thorndale"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84616C"/>
    <w:multiLevelType w:val="hybridMultilevel"/>
    <w:tmpl w:val="25B0472A"/>
    <w:lvl w:ilvl="0" w:tplc="794AA2E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8F238CA"/>
    <w:multiLevelType w:val="hybridMultilevel"/>
    <w:tmpl w:val="4C70F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443FE9"/>
    <w:multiLevelType w:val="hybridMultilevel"/>
    <w:tmpl w:val="424250FC"/>
    <w:lvl w:ilvl="0" w:tplc="94CCF9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DD1D52"/>
    <w:multiLevelType w:val="hybridMultilevel"/>
    <w:tmpl w:val="CFDA7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6F175E"/>
    <w:multiLevelType w:val="hybridMultilevel"/>
    <w:tmpl w:val="AF70EFB0"/>
    <w:lvl w:ilvl="0" w:tplc="C5C249C0">
      <w:start w:val="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426A14C6"/>
    <w:multiLevelType w:val="hybridMultilevel"/>
    <w:tmpl w:val="6ADE4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42F0C1A"/>
    <w:multiLevelType w:val="hybridMultilevel"/>
    <w:tmpl w:val="3FB6B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F36A34"/>
    <w:multiLevelType w:val="hybridMultilevel"/>
    <w:tmpl w:val="3F225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C432A9"/>
    <w:multiLevelType w:val="hybridMultilevel"/>
    <w:tmpl w:val="549AF20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nsid w:val="58226A74"/>
    <w:multiLevelType w:val="hybridMultilevel"/>
    <w:tmpl w:val="AC3AAF46"/>
    <w:lvl w:ilvl="0" w:tplc="D032B5EC">
      <w:start w:val="2"/>
      <w:numFmt w:val="bullet"/>
      <w:lvlText w:val="-"/>
      <w:lvlJc w:val="left"/>
      <w:pPr>
        <w:ind w:left="720" w:hanging="360"/>
      </w:pPr>
      <w:rPr>
        <w:rFonts w:ascii="Times New Roman" w:eastAsia="SimSu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443DFB"/>
    <w:multiLevelType w:val="hybridMultilevel"/>
    <w:tmpl w:val="E6502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DD15489"/>
    <w:multiLevelType w:val="hybridMultilevel"/>
    <w:tmpl w:val="4D66C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153233"/>
    <w:multiLevelType w:val="hybridMultilevel"/>
    <w:tmpl w:val="E08A9AE6"/>
    <w:lvl w:ilvl="0" w:tplc="03448572">
      <w:start w:val="1"/>
      <w:numFmt w:val="decimal"/>
      <w:pStyle w:val="Stile1"/>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E6738CA"/>
    <w:multiLevelType w:val="hybridMultilevel"/>
    <w:tmpl w:val="C548D9A8"/>
    <w:lvl w:ilvl="0" w:tplc="519AD8A6">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6EE935E3"/>
    <w:multiLevelType w:val="hybridMultilevel"/>
    <w:tmpl w:val="5CA6C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12979E6"/>
    <w:multiLevelType w:val="singleLevel"/>
    <w:tmpl w:val="414A0BE8"/>
    <w:lvl w:ilvl="0">
      <w:numFmt w:val="bullet"/>
      <w:lvlText w:val="-"/>
      <w:lvlJc w:val="left"/>
      <w:pPr>
        <w:tabs>
          <w:tab w:val="num" w:pos="360"/>
        </w:tabs>
        <w:ind w:left="360" w:hanging="360"/>
      </w:pPr>
    </w:lvl>
  </w:abstractNum>
  <w:abstractNum w:abstractNumId="19">
    <w:nsid w:val="729758B6"/>
    <w:multiLevelType w:val="hybridMultilevel"/>
    <w:tmpl w:val="0F9647AC"/>
    <w:lvl w:ilvl="0" w:tplc="94CCF9F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nsid w:val="73571D93"/>
    <w:multiLevelType w:val="hybridMultilevel"/>
    <w:tmpl w:val="72686F72"/>
    <w:lvl w:ilvl="0" w:tplc="04100003">
      <w:start w:val="1"/>
      <w:numFmt w:val="bullet"/>
      <w:lvlText w:val="o"/>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DF90BD8"/>
    <w:multiLevelType w:val="hybridMultilevel"/>
    <w:tmpl w:val="352C3F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384AE7"/>
    <w:multiLevelType w:val="hybridMultilevel"/>
    <w:tmpl w:val="1DBC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3"/>
  </w:num>
  <w:num w:numId="4">
    <w:abstractNumId w:val="0"/>
  </w:num>
  <w:num w:numId="5">
    <w:abstractNumId w:val="1"/>
  </w:num>
  <w:num w:numId="6">
    <w:abstractNumId w:val="21"/>
  </w:num>
  <w:num w:numId="7">
    <w:abstractNumId w:val="7"/>
  </w:num>
  <w:num w:numId="8">
    <w:abstractNumId w:val="12"/>
  </w:num>
  <w:num w:numId="9">
    <w:abstractNumId w:val="8"/>
  </w:num>
  <w:num w:numId="10">
    <w:abstractNumId w:val="9"/>
  </w:num>
  <w:num w:numId="11">
    <w:abstractNumId w:val="4"/>
  </w:num>
  <w:num w:numId="12">
    <w:abstractNumId w:val="15"/>
  </w:num>
  <w:num w:numId="13">
    <w:abstractNumId w:val="16"/>
  </w:num>
  <w:num w:numId="14">
    <w:abstractNumId w:val="22"/>
  </w:num>
  <w:num w:numId="15">
    <w:abstractNumId w:val="2"/>
  </w:num>
  <w:num w:numId="16">
    <w:abstractNumId w:val="17"/>
  </w:num>
  <w:num w:numId="17">
    <w:abstractNumId w:val="14"/>
  </w:num>
  <w:num w:numId="18">
    <w:abstractNumId w:val="6"/>
  </w:num>
  <w:num w:numId="19">
    <w:abstractNumId w:val="3"/>
  </w:num>
  <w:num w:numId="20">
    <w:abstractNumId w:val="20"/>
  </w:num>
  <w:num w:numId="21">
    <w:abstractNumId w:val="5"/>
  </w:num>
  <w:num w:numId="22">
    <w:abstractNumId w:val="19"/>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911827"/>
    <w:rsid w:val="00005704"/>
    <w:rsid w:val="00011CC3"/>
    <w:rsid w:val="00012012"/>
    <w:rsid w:val="0001500A"/>
    <w:rsid w:val="00017C40"/>
    <w:rsid w:val="00027C2C"/>
    <w:rsid w:val="00030827"/>
    <w:rsid w:val="00031F97"/>
    <w:rsid w:val="000321B0"/>
    <w:rsid w:val="00033E37"/>
    <w:rsid w:val="00035A9A"/>
    <w:rsid w:val="00035E61"/>
    <w:rsid w:val="00036637"/>
    <w:rsid w:val="00040A68"/>
    <w:rsid w:val="00040B4B"/>
    <w:rsid w:val="00040F34"/>
    <w:rsid w:val="0004220A"/>
    <w:rsid w:val="00043097"/>
    <w:rsid w:val="000439F7"/>
    <w:rsid w:val="00043E8C"/>
    <w:rsid w:val="000468CB"/>
    <w:rsid w:val="000477A2"/>
    <w:rsid w:val="00050EE5"/>
    <w:rsid w:val="00051B1C"/>
    <w:rsid w:val="00052C09"/>
    <w:rsid w:val="00053519"/>
    <w:rsid w:val="000607D4"/>
    <w:rsid w:val="00060E25"/>
    <w:rsid w:val="00062B93"/>
    <w:rsid w:val="00062D3F"/>
    <w:rsid w:val="00062FCA"/>
    <w:rsid w:val="00062FEA"/>
    <w:rsid w:val="00063835"/>
    <w:rsid w:val="00065546"/>
    <w:rsid w:val="000666A1"/>
    <w:rsid w:val="00075C53"/>
    <w:rsid w:val="00077B1A"/>
    <w:rsid w:val="00080D5E"/>
    <w:rsid w:val="00081605"/>
    <w:rsid w:val="000816AF"/>
    <w:rsid w:val="0008252E"/>
    <w:rsid w:val="00083DC5"/>
    <w:rsid w:val="000846DC"/>
    <w:rsid w:val="00091B60"/>
    <w:rsid w:val="00093C96"/>
    <w:rsid w:val="00094574"/>
    <w:rsid w:val="00094A56"/>
    <w:rsid w:val="000A08EF"/>
    <w:rsid w:val="000A16BD"/>
    <w:rsid w:val="000A607E"/>
    <w:rsid w:val="000A6797"/>
    <w:rsid w:val="000B0DBF"/>
    <w:rsid w:val="000B220D"/>
    <w:rsid w:val="000B3D10"/>
    <w:rsid w:val="000C1F13"/>
    <w:rsid w:val="000C2153"/>
    <w:rsid w:val="000C29B5"/>
    <w:rsid w:val="000C37F0"/>
    <w:rsid w:val="000C4ABE"/>
    <w:rsid w:val="000C55C1"/>
    <w:rsid w:val="000C7814"/>
    <w:rsid w:val="000C7DA7"/>
    <w:rsid w:val="000D0BA0"/>
    <w:rsid w:val="000D196C"/>
    <w:rsid w:val="000D1B97"/>
    <w:rsid w:val="000D20D4"/>
    <w:rsid w:val="000D2A59"/>
    <w:rsid w:val="000D387F"/>
    <w:rsid w:val="000D3C36"/>
    <w:rsid w:val="000E07E8"/>
    <w:rsid w:val="000E0941"/>
    <w:rsid w:val="000E35B9"/>
    <w:rsid w:val="000E3ADA"/>
    <w:rsid w:val="000E4013"/>
    <w:rsid w:val="000E4AF8"/>
    <w:rsid w:val="000E4B47"/>
    <w:rsid w:val="000E4C95"/>
    <w:rsid w:val="000E4D0A"/>
    <w:rsid w:val="000E5946"/>
    <w:rsid w:val="000F024A"/>
    <w:rsid w:val="000F030D"/>
    <w:rsid w:val="000F1CE1"/>
    <w:rsid w:val="000F62D8"/>
    <w:rsid w:val="000F73C0"/>
    <w:rsid w:val="0010081B"/>
    <w:rsid w:val="00100A13"/>
    <w:rsid w:val="00100CC1"/>
    <w:rsid w:val="001012D2"/>
    <w:rsid w:val="00101BD1"/>
    <w:rsid w:val="00102894"/>
    <w:rsid w:val="001054DC"/>
    <w:rsid w:val="00105B90"/>
    <w:rsid w:val="00106CA5"/>
    <w:rsid w:val="00107339"/>
    <w:rsid w:val="0011044D"/>
    <w:rsid w:val="00110827"/>
    <w:rsid w:val="00110CF8"/>
    <w:rsid w:val="00110EB9"/>
    <w:rsid w:val="00112DBB"/>
    <w:rsid w:val="00113D8A"/>
    <w:rsid w:val="00115678"/>
    <w:rsid w:val="00115DC9"/>
    <w:rsid w:val="00117249"/>
    <w:rsid w:val="0012080D"/>
    <w:rsid w:val="00121FA6"/>
    <w:rsid w:val="00122698"/>
    <w:rsid w:val="00123738"/>
    <w:rsid w:val="00123912"/>
    <w:rsid w:val="00134CDC"/>
    <w:rsid w:val="0013578B"/>
    <w:rsid w:val="00135D78"/>
    <w:rsid w:val="001406CB"/>
    <w:rsid w:val="00142DA9"/>
    <w:rsid w:val="00147D7C"/>
    <w:rsid w:val="001523E5"/>
    <w:rsid w:val="00155787"/>
    <w:rsid w:val="00156CDF"/>
    <w:rsid w:val="00162C14"/>
    <w:rsid w:val="001656D9"/>
    <w:rsid w:val="00167304"/>
    <w:rsid w:val="00170CCF"/>
    <w:rsid w:val="001714D1"/>
    <w:rsid w:val="00171AA7"/>
    <w:rsid w:val="00172F8A"/>
    <w:rsid w:val="001733C5"/>
    <w:rsid w:val="00174BA8"/>
    <w:rsid w:val="00175806"/>
    <w:rsid w:val="00175BFF"/>
    <w:rsid w:val="00177554"/>
    <w:rsid w:val="00177FE7"/>
    <w:rsid w:val="0018017C"/>
    <w:rsid w:val="00182E32"/>
    <w:rsid w:val="00183098"/>
    <w:rsid w:val="001831E7"/>
    <w:rsid w:val="00184859"/>
    <w:rsid w:val="00186658"/>
    <w:rsid w:val="0018771F"/>
    <w:rsid w:val="00187E56"/>
    <w:rsid w:val="00190890"/>
    <w:rsid w:val="00191E52"/>
    <w:rsid w:val="001924F7"/>
    <w:rsid w:val="001933FF"/>
    <w:rsid w:val="00193D9F"/>
    <w:rsid w:val="001942F0"/>
    <w:rsid w:val="001965BA"/>
    <w:rsid w:val="001A0E45"/>
    <w:rsid w:val="001A1833"/>
    <w:rsid w:val="001A1EA7"/>
    <w:rsid w:val="001A29D7"/>
    <w:rsid w:val="001A3323"/>
    <w:rsid w:val="001A403C"/>
    <w:rsid w:val="001A687E"/>
    <w:rsid w:val="001A726E"/>
    <w:rsid w:val="001B1CD9"/>
    <w:rsid w:val="001B6452"/>
    <w:rsid w:val="001B7698"/>
    <w:rsid w:val="001C0190"/>
    <w:rsid w:val="001C06DA"/>
    <w:rsid w:val="001C080A"/>
    <w:rsid w:val="001C08FD"/>
    <w:rsid w:val="001C10C6"/>
    <w:rsid w:val="001C267B"/>
    <w:rsid w:val="001C3006"/>
    <w:rsid w:val="001C342C"/>
    <w:rsid w:val="001C46CC"/>
    <w:rsid w:val="001C4D98"/>
    <w:rsid w:val="001C5192"/>
    <w:rsid w:val="001C5DF5"/>
    <w:rsid w:val="001C634D"/>
    <w:rsid w:val="001C784F"/>
    <w:rsid w:val="001D3BF1"/>
    <w:rsid w:val="001D487E"/>
    <w:rsid w:val="001D4E9F"/>
    <w:rsid w:val="001D6E1E"/>
    <w:rsid w:val="001D7BC1"/>
    <w:rsid w:val="001E0109"/>
    <w:rsid w:val="001E12D4"/>
    <w:rsid w:val="001E2FB8"/>
    <w:rsid w:val="001E5155"/>
    <w:rsid w:val="001E762A"/>
    <w:rsid w:val="001F0D87"/>
    <w:rsid w:val="001F2550"/>
    <w:rsid w:val="001F5A72"/>
    <w:rsid w:val="001F7617"/>
    <w:rsid w:val="001F77B6"/>
    <w:rsid w:val="00200DEC"/>
    <w:rsid w:val="00200F0E"/>
    <w:rsid w:val="00201B55"/>
    <w:rsid w:val="00201F56"/>
    <w:rsid w:val="002040AF"/>
    <w:rsid w:val="00204445"/>
    <w:rsid w:val="00204C49"/>
    <w:rsid w:val="0020691E"/>
    <w:rsid w:val="002108FC"/>
    <w:rsid w:val="00210D74"/>
    <w:rsid w:val="00210DE8"/>
    <w:rsid w:val="002121A7"/>
    <w:rsid w:val="00212AA5"/>
    <w:rsid w:val="0021337E"/>
    <w:rsid w:val="002143B7"/>
    <w:rsid w:val="00215836"/>
    <w:rsid w:val="00221C82"/>
    <w:rsid w:val="002315D5"/>
    <w:rsid w:val="00235024"/>
    <w:rsid w:val="002353A3"/>
    <w:rsid w:val="00240042"/>
    <w:rsid w:val="00241D6D"/>
    <w:rsid w:val="002439F9"/>
    <w:rsid w:val="002474BC"/>
    <w:rsid w:val="00247BE1"/>
    <w:rsid w:val="002510B9"/>
    <w:rsid w:val="00251349"/>
    <w:rsid w:val="00252B1B"/>
    <w:rsid w:val="00252F6E"/>
    <w:rsid w:val="0025615F"/>
    <w:rsid w:val="0025736B"/>
    <w:rsid w:val="002617A3"/>
    <w:rsid w:val="00262CF3"/>
    <w:rsid w:val="0026345C"/>
    <w:rsid w:val="00264801"/>
    <w:rsid w:val="00275B93"/>
    <w:rsid w:val="00281BC9"/>
    <w:rsid w:val="00282781"/>
    <w:rsid w:val="00282A3F"/>
    <w:rsid w:val="00283596"/>
    <w:rsid w:val="002841DE"/>
    <w:rsid w:val="00285734"/>
    <w:rsid w:val="00285AB8"/>
    <w:rsid w:val="00286CC1"/>
    <w:rsid w:val="00287BAC"/>
    <w:rsid w:val="00290207"/>
    <w:rsid w:val="00291296"/>
    <w:rsid w:val="002914AC"/>
    <w:rsid w:val="002935B7"/>
    <w:rsid w:val="002958EB"/>
    <w:rsid w:val="00296249"/>
    <w:rsid w:val="002969B3"/>
    <w:rsid w:val="00296BBA"/>
    <w:rsid w:val="002A03D0"/>
    <w:rsid w:val="002A0E36"/>
    <w:rsid w:val="002A5182"/>
    <w:rsid w:val="002A69B2"/>
    <w:rsid w:val="002A78AB"/>
    <w:rsid w:val="002A794B"/>
    <w:rsid w:val="002A7952"/>
    <w:rsid w:val="002A7E41"/>
    <w:rsid w:val="002B03AE"/>
    <w:rsid w:val="002B0753"/>
    <w:rsid w:val="002B0EFB"/>
    <w:rsid w:val="002B172D"/>
    <w:rsid w:val="002B1ACD"/>
    <w:rsid w:val="002B1B26"/>
    <w:rsid w:val="002B25F3"/>
    <w:rsid w:val="002B412E"/>
    <w:rsid w:val="002B5C4B"/>
    <w:rsid w:val="002C0B71"/>
    <w:rsid w:val="002C1403"/>
    <w:rsid w:val="002C2363"/>
    <w:rsid w:val="002C2809"/>
    <w:rsid w:val="002C3C79"/>
    <w:rsid w:val="002C6B99"/>
    <w:rsid w:val="002C7213"/>
    <w:rsid w:val="002D0479"/>
    <w:rsid w:val="002D0959"/>
    <w:rsid w:val="002D1750"/>
    <w:rsid w:val="002D1DAE"/>
    <w:rsid w:val="002D1FFA"/>
    <w:rsid w:val="002D3D66"/>
    <w:rsid w:val="002D3E2B"/>
    <w:rsid w:val="002E0CDD"/>
    <w:rsid w:val="002E111D"/>
    <w:rsid w:val="002E5516"/>
    <w:rsid w:val="002E7B64"/>
    <w:rsid w:val="002F028E"/>
    <w:rsid w:val="002F1978"/>
    <w:rsid w:val="002F3A23"/>
    <w:rsid w:val="002F510C"/>
    <w:rsid w:val="002F7A70"/>
    <w:rsid w:val="002F7B93"/>
    <w:rsid w:val="003014DF"/>
    <w:rsid w:val="00301CE7"/>
    <w:rsid w:val="00306C43"/>
    <w:rsid w:val="003071C9"/>
    <w:rsid w:val="00313E47"/>
    <w:rsid w:val="00314008"/>
    <w:rsid w:val="00315B3D"/>
    <w:rsid w:val="003165E3"/>
    <w:rsid w:val="00320A2B"/>
    <w:rsid w:val="00320CD8"/>
    <w:rsid w:val="0032453C"/>
    <w:rsid w:val="003248BD"/>
    <w:rsid w:val="003259DC"/>
    <w:rsid w:val="00327703"/>
    <w:rsid w:val="0033082A"/>
    <w:rsid w:val="00334023"/>
    <w:rsid w:val="0033434A"/>
    <w:rsid w:val="003349E6"/>
    <w:rsid w:val="00336460"/>
    <w:rsid w:val="00341C4D"/>
    <w:rsid w:val="003445E3"/>
    <w:rsid w:val="00350736"/>
    <w:rsid w:val="00351F96"/>
    <w:rsid w:val="0035358B"/>
    <w:rsid w:val="00353C96"/>
    <w:rsid w:val="00355864"/>
    <w:rsid w:val="00356F8D"/>
    <w:rsid w:val="00362381"/>
    <w:rsid w:val="00362504"/>
    <w:rsid w:val="00364886"/>
    <w:rsid w:val="0036532F"/>
    <w:rsid w:val="00365F06"/>
    <w:rsid w:val="00366C28"/>
    <w:rsid w:val="00370770"/>
    <w:rsid w:val="00370939"/>
    <w:rsid w:val="0037129B"/>
    <w:rsid w:val="00371625"/>
    <w:rsid w:val="0037196D"/>
    <w:rsid w:val="00372D0E"/>
    <w:rsid w:val="0037326C"/>
    <w:rsid w:val="00373E93"/>
    <w:rsid w:val="00374001"/>
    <w:rsid w:val="00374A9B"/>
    <w:rsid w:val="003761DB"/>
    <w:rsid w:val="00376580"/>
    <w:rsid w:val="00376A64"/>
    <w:rsid w:val="003806C4"/>
    <w:rsid w:val="0038278C"/>
    <w:rsid w:val="00382B80"/>
    <w:rsid w:val="00383DDD"/>
    <w:rsid w:val="00383F9B"/>
    <w:rsid w:val="003866B9"/>
    <w:rsid w:val="00392BD3"/>
    <w:rsid w:val="00393B87"/>
    <w:rsid w:val="00396A98"/>
    <w:rsid w:val="00397421"/>
    <w:rsid w:val="003A006B"/>
    <w:rsid w:val="003A0498"/>
    <w:rsid w:val="003A2940"/>
    <w:rsid w:val="003A5298"/>
    <w:rsid w:val="003A586D"/>
    <w:rsid w:val="003A5BAA"/>
    <w:rsid w:val="003B04CB"/>
    <w:rsid w:val="003B319E"/>
    <w:rsid w:val="003B3B73"/>
    <w:rsid w:val="003B6BAC"/>
    <w:rsid w:val="003B7A2F"/>
    <w:rsid w:val="003C1352"/>
    <w:rsid w:val="003C2243"/>
    <w:rsid w:val="003C252E"/>
    <w:rsid w:val="003C40AE"/>
    <w:rsid w:val="003D358E"/>
    <w:rsid w:val="003D4391"/>
    <w:rsid w:val="003E213B"/>
    <w:rsid w:val="003E245F"/>
    <w:rsid w:val="003E3B46"/>
    <w:rsid w:val="003E3C9E"/>
    <w:rsid w:val="003E3E24"/>
    <w:rsid w:val="003E4730"/>
    <w:rsid w:val="003E4E70"/>
    <w:rsid w:val="003E4F0C"/>
    <w:rsid w:val="003E5D03"/>
    <w:rsid w:val="003E77DD"/>
    <w:rsid w:val="003E7CCA"/>
    <w:rsid w:val="003E7E86"/>
    <w:rsid w:val="003F0E81"/>
    <w:rsid w:val="003F2799"/>
    <w:rsid w:val="003F2BAA"/>
    <w:rsid w:val="003F3913"/>
    <w:rsid w:val="003F4293"/>
    <w:rsid w:val="003F5A44"/>
    <w:rsid w:val="004012F4"/>
    <w:rsid w:val="004024F9"/>
    <w:rsid w:val="00403CC4"/>
    <w:rsid w:val="0040696A"/>
    <w:rsid w:val="0041040F"/>
    <w:rsid w:val="004132F5"/>
    <w:rsid w:val="00413B16"/>
    <w:rsid w:val="00413C38"/>
    <w:rsid w:val="0041457F"/>
    <w:rsid w:val="00415740"/>
    <w:rsid w:val="004175CA"/>
    <w:rsid w:val="00420708"/>
    <w:rsid w:val="00422BAF"/>
    <w:rsid w:val="00424323"/>
    <w:rsid w:val="00424C3B"/>
    <w:rsid w:val="00424F22"/>
    <w:rsid w:val="004256F9"/>
    <w:rsid w:val="004277A7"/>
    <w:rsid w:val="00431F41"/>
    <w:rsid w:val="0043218D"/>
    <w:rsid w:val="004329E7"/>
    <w:rsid w:val="00433CC7"/>
    <w:rsid w:val="0043621A"/>
    <w:rsid w:val="00436253"/>
    <w:rsid w:val="004362C3"/>
    <w:rsid w:val="0043674D"/>
    <w:rsid w:val="0043784C"/>
    <w:rsid w:val="0044056B"/>
    <w:rsid w:val="00440CEA"/>
    <w:rsid w:val="004461F9"/>
    <w:rsid w:val="00452751"/>
    <w:rsid w:val="0045309D"/>
    <w:rsid w:val="00455A47"/>
    <w:rsid w:val="00455C10"/>
    <w:rsid w:val="004565DE"/>
    <w:rsid w:val="004649D0"/>
    <w:rsid w:val="0046673A"/>
    <w:rsid w:val="00470765"/>
    <w:rsid w:val="004745BF"/>
    <w:rsid w:val="00475967"/>
    <w:rsid w:val="00475A16"/>
    <w:rsid w:val="00477E0C"/>
    <w:rsid w:val="00484808"/>
    <w:rsid w:val="00485566"/>
    <w:rsid w:val="00487648"/>
    <w:rsid w:val="00491D6C"/>
    <w:rsid w:val="00492B66"/>
    <w:rsid w:val="00492D68"/>
    <w:rsid w:val="00493063"/>
    <w:rsid w:val="00495220"/>
    <w:rsid w:val="00495BCC"/>
    <w:rsid w:val="004A0D38"/>
    <w:rsid w:val="004A1087"/>
    <w:rsid w:val="004A4654"/>
    <w:rsid w:val="004A50DB"/>
    <w:rsid w:val="004A6D6C"/>
    <w:rsid w:val="004A72F1"/>
    <w:rsid w:val="004B08FD"/>
    <w:rsid w:val="004B1926"/>
    <w:rsid w:val="004B2AB3"/>
    <w:rsid w:val="004B338B"/>
    <w:rsid w:val="004B3B7B"/>
    <w:rsid w:val="004B45FD"/>
    <w:rsid w:val="004B5891"/>
    <w:rsid w:val="004B666C"/>
    <w:rsid w:val="004B70C6"/>
    <w:rsid w:val="004C1357"/>
    <w:rsid w:val="004C2251"/>
    <w:rsid w:val="004C2646"/>
    <w:rsid w:val="004C3E20"/>
    <w:rsid w:val="004C5888"/>
    <w:rsid w:val="004C6F67"/>
    <w:rsid w:val="004D344D"/>
    <w:rsid w:val="004D3523"/>
    <w:rsid w:val="004E0CED"/>
    <w:rsid w:val="004E1224"/>
    <w:rsid w:val="004E2E84"/>
    <w:rsid w:val="004E4174"/>
    <w:rsid w:val="004E5860"/>
    <w:rsid w:val="004F0D99"/>
    <w:rsid w:val="004F1104"/>
    <w:rsid w:val="004F2335"/>
    <w:rsid w:val="004F53E0"/>
    <w:rsid w:val="004F7934"/>
    <w:rsid w:val="004F7E8B"/>
    <w:rsid w:val="00500A49"/>
    <w:rsid w:val="005016CC"/>
    <w:rsid w:val="00502B12"/>
    <w:rsid w:val="005032D0"/>
    <w:rsid w:val="005064BA"/>
    <w:rsid w:val="005077BF"/>
    <w:rsid w:val="00512A54"/>
    <w:rsid w:val="005130ED"/>
    <w:rsid w:val="0051325D"/>
    <w:rsid w:val="0051424C"/>
    <w:rsid w:val="0051756A"/>
    <w:rsid w:val="005205EE"/>
    <w:rsid w:val="005209CC"/>
    <w:rsid w:val="005222D9"/>
    <w:rsid w:val="00522B57"/>
    <w:rsid w:val="0052452F"/>
    <w:rsid w:val="00530400"/>
    <w:rsid w:val="005308A9"/>
    <w:rsid w:val="00531BF0"/>
    <w:rsid w:val="00532DFF"/>
    <w:rsid w:val="00533AC1"/>
    <w:rsid w:val="00534751"/>
    <w:rsid w:val="00536B33"/>
    <w:rsid w:val="00536F16"/>
    <w:rsid w:val="00536FEB"/>
    <w:rsid w:val="00537CA0"/>
    <w:rsid w:val="00545612"/>
    <w:rsid w:val="005458FE"/>
    <w:rsid w:val="00547675"/>
    <w:rsid w:val="00553A41"/>
    <w:rsid w:val="0056046F"/>
    <w:rsid w:val="00562909"/>
    <w:rsid w:val="00562D34"/>
    <w:rsid w:val="00564D6C"/>
    <w:rsid w:val="0056549E"/>
    <w:rsid w:val="00566AA3"/>
    <w:rsid w:val="00567ED8"/>
    <w:rsid w:val="00570825"/>
    <w:rsid w:val="00572245"/>
    <w:rsid w:val="0057361E"/>
    <w:rsid w:val="0057364C"/>
    <w:rsid w:val="00576B1C"/>
    <w:rsid w:val="00580FEE"/>
    <w:rsid w:val="0058210C"/>
    <w:rsid w:val="00582A2C"/>
    <w:rsid w:val="0058517B"/>
    <w:rsid w:val="005851B9"/>
    <w:rsid w:val="00585909"/>
    <w:rsid w:val="00586461"/>
    <w:rsid w:val="005866C7"/>
    <w:rsid w:val="0059103B"/>
    <w:rsid w:val="0059344F"/>
    <w:rsid w:val="00597C1E"/>
    <w:rsid w:val="005A0E80"/>
    <w:rsid w:val="005A11C0"/>
    <w:rsid w:val="005A1400"/>
    <w:rsid w:val="005A2E77"/>
    <w:rsid w:val="005A3474"/>
    <w:rsid w:val="005A3C4A"/>
    <w:rsid w:val="005A417F"/>
    <w:rsid w:val="005A5B3E"/>
    <w:rsid w:val="005A6C04"/>
    <w:rsid w:val="005B064C"/>
    <w:rsid w:val="005B2C1E"/>
    <w:rsid w:val="005B2FC9"/>
    <w:rsid w:val="005B3948"/>
    <w:rsid w:val="005B3F73"/>
    <w:rsid w:val="005B417E"/>
    <w:rsid w:val="005B4F6F"/>
    <w:rsid w:val="005B7655"/>
    <w:rsid w:val="005B79FC"/>
    <w:rsid w:val="005C1D91"/>
    <w:rsid w:val="005C261B"/>
    <w:rsid w:val="005C2E9C"/>
    <w:rsid w:val="005C44E9"/>
    <w:rsid w:val="005C4F9E"/>
    <w:rsid w:val="005C72CB"/>
    <w:rsid w:val="005C7B5B"/>
    <w:rsid w:val="005D01AD"/>
    <w:rsid w:val="005D2B87"/>
    <w:rsid w:val="005D482F"/>
    <w:rsid w:val="005D4F51"/>
    <w:rsid w:val="005D563D"/>
    <w:rsid w:val="005D7C33"/>
    <w:rsid w:val="005E2ABD"/>
    <w:rsid w:val="005E45E1"/>
    <w:rsid w:val="005E5584"/>
    <w:rsid w:val="005F14E6"/>
    <w:rsid w:val="005F37FB"/>
    <w:rsid w:val="005F5773"/>
    <w:rsid w:val="005F7C99"/>
    <w:rsid w:val="00600325"/>
    <w:rsid w:val="00600753"/>
    <w:rsid w:val="00601D7C"/>
    <w:rsid w:val="006034E0"/>
    <w:rsid w:val="00603A2B"/>
    <w:rsid w:val="006077F5"/>
    <w:rsid w:val="00612248"/>
    <w:rsid w:val="00614371"/>
    <w:rsid w:val="00617A04"/>
    <w:rsid w:val="00621074"/>
    <w:rsid w:val="00624A30"/>
    <w:rsid w:val="00627A5E"/>
    <w:rsid w:val="00631AE6"/>
    <w:rsid w:val="00634B27"/>
    <w:rsid w:val="00635ABA"/>
    <w:rsid w:val="00635D46"/>
    <w:rsid w:val="00636ED0"/>
    <w:rsid w:val="00637286"/>
    <w:rsid w:val="00637718"/>
    <w:rsid w:val="00642183"/>
    <w:rsid w:val="006450C6"/>
    <w:rsid w:val="00646F2E"/>
    <w:rsid w:val="006515FC"/>
    <w:rsid w:val="00654F92"/>
    <w:rsid w:val="006570EF"/>
    <w:rsid w:val="00660027"/>
    <w:rsid w:val="00662EB8"/>
    <w:rsid w:val="0066464A"/>
    <w:rsid w:val="00665D3C"/>
    <w:rsid w:val="00666364"/>
    <w:rsid w:val="0066637D"/>
    <w:rsid w:val="006668BC"/>
    <w:rsid w:val="00666F73"/>
    <w:rsid w:val="006678F9"/>
    <w:rsid w:val="0067272C"/>
    <w:rsid w:val="00672787"/>
    <w:rsid w:val="0067323C"/>
    <w:rsid w:val="0067422E"/>
    <w:rsid w:val="00675561"/>
    <w:rsid w:val="006772B7"/>
    <w:rsid w:val="0068075F"/>
    <w:rsid w:val="00684762"/>
    <w:rsid w:val="00684810"/>
    <w:rsid w:val="006920DB"/>
    <w:rsid w:val="006924E8"/>
    <w:rsid w:val="006928B2"/>
    <w:rsid w:val="00695BC1"/>
    <w:rsid w:val="00695DEA"/>
    <w:rsid w:val="0069661C"/>
    <w:rsid w:val="00696D37"/>
    <w:rsid w:val="006A25CD"/>
    <w:rsid w:val="006B145B"/>
    <w:rsid w:val="006B3148"/>
    <w:rsid w:val="006B43A7"/>
    <w:rsid w:val="006B5D46"/>
    <w:rsid w:val="006B686D"/>
    <w:rsid w:val="006C37EF"/>
    <w:rsid w:val="006C6B0C"/>
    <w:rsid w:val="006C77C5"/>
    <w:rsid w:val="006C7AE7"/>
    <w:rsid w:val="006D2D80"/>
    <w:rsid w:val="006D3ECA"/>
    <w:rsid w:val="006E0B6F"/>
    <w:rsid w:val="006E1026"/>
    <w:rsid w:val="006E2E03"/>
    <w:rsid w:val="006E46B4"/>
    <w:rsid w:val="006E4B10"/>
    <w:rsid w:val="006E4E4F"/>
    <w:rsid w:val="006E4E57"/>
    <w:rsid w:val="006E58C4"/>
    <w:rsid w:val="006E7C7B"/>
    <w:rsid w:val="006F1C40"/>
    <w:rsid w:val="006F49BF"/>
    <w:rsid w:val="0070050E"/>
    <w:rsid w:val="0070177A"/>
    <w:rsid w:val="0070192B"/>
    <w:rsid w:val="00702C48"/>
    <w:rsid w:val="00703912"/>
    <w:rsid w:val="007039F7"/>
    <w:rsid w:val="00703CE3"/>
    <w:rsid w:val="00705268"/>
    <w:rsid w:val="00707737"/>
    <w:rsid w:val="00710785"/>
    <w:rsid w:val="00710A99"/>
    <w:rsid w:val="00712221"/>
    <w:rsid w:val="007173CA"/>
    <w:rsid w:val="00717796"/>
    <w:rsid w:val="00720FDF"/>
    <w:rsid w:val="007223F8"/>
    <w:rsid w:val="007231F9"/>
    <w:rsid w:val="007272AB"/>
    <w:rsid w:val="00727502"/>
    <w:rsid w:val="00730414"/>
    <w:rsid w:val="00732733"/>
    <w:rsid w:val="007331D7"/>
    <w:rsid w:val="00733381"/>
    <w:rsid w:val="0073383B"/>
    <w:rsid w:val="00741632"/>
    <w:rsid w:val="0074322E"/>
    <w:rsid w:val="007459F7"/>
    <w:rsid w:val="00746DCD"/>
    <w:rsid w:val="007475B6"/>
    <w:rsid w:val="007476D8"/>
    <w:rsid w:val="00750069"/>
    <w:rsid w:val="0075025F"/>
    <w:rsid w:val="007509D0"/>
    <w:rsid w:val="007510E1"/>
    <w:rsid w:val="00753EC0"/>
    <w:rsid w:val="0075516B"/>
    <w:rsid w:val="00755417"/>
    <w:rsid w:val="00762CDE"/>
    <w:rsid w:val="00765609"/>
    <w:rsid w:val="00766396"/>
    <w:rsid w:val="007663B3"/>
    <w:rsid w:val="00766FB2"/>
    <w:rsid w:val="0077012E"/>
    <w:rsid w:val="007709D1"/>
    <w:rsid w:val="00773801"/>
    <w:rsid w:val="00774503"/>
    <w:rsid w:val="00775989"/>
    <w:rsid w:val="00780F31"/>
    <w:rsid w:val="00781230"/>
    <w:rsid w:val="00782597"/>
    <w:rsid w:val="007843D8"/>
    <w:rsid w:val="00784616"/>
    <w:rsid w:val="0078639A"/>
    <w:rsid w:val="00787B92"/>
    <w:rsid w:val="00787E6E"/>
    <w:rsid w:val="007904D2"/>
    <w:rsid w:val="00790C77"/>
    <w:rsid w:val="00791A4E"/>
    <w:rsid w:val="00792624"/>
    <w:rsid w:val="00796F5A"/>
    <w:rsid w:val="007A0AF7"/>
    <w:rsid w:val="007A1738"/>
    <w:rsid w:val="007A3416"/>
    <w:rsid w:val="007A3D1F"/>
    <w:rsid w:val="007A3E7E"/>
    <w:rsid w:val="007A4AE7"/>
    <w:rsid w:val="007A53AC"/>
    <w:rsid w:val="007B58DD"/>
    <w:rsid w:val="007B6354"/>
    <w:rsid w:val="007B6A0C"/>
    <w:rsid w:val="007B7EF5"/>
    <w:rsid w:val="007C12CD"/>
    <w:rsid w:val="007C2591"/>
    <w:rsid w:val="007C5566"/>
    <w:rsid w:val="007C63AD"/>
    <w:rsid w:val="007C6B36"/>
    <w:rsid w:val="007D0566"/>
    <w:rsid w:val="007D0F99"/>
    <w:rsid w:val="007D13B5"/>
    <w:rsid w:val="007D2004"/>
    <w:rsid w:val="007D454C"/>
    <w:rsid w:val="007D62BA"/>
    <w:rsid w:val="007D6C35"/>
    <w:rsid w:val="007D7D8A"/>
    <w:rsid w:val="007E15CB"/>
    <w:rsid w:val="007E240B"/>
    <w:rsid w:val="007E24A7"/>
    <w:rsid w:val="007E55D2"/>
    <w:rsid w:val="007E629E"/>
    <w:rsid w:val="007E68C2"/>
    <w:rsid w:val="007E79DB"/>
    <w:rsid w:val="007F097A"/>
    <w:rsid w:val="007F11F9"/>
    <w:rsid w:val="007F218B"/>
    <w:rsid w:val="007F315A"/>
    <w:rsid w:val="007F3CF7"/>
    <w:rsid w:val="007F4EE6"/>
    <w:rsid w:val="007F52BA"/>
    <w:rsid w:val="007F6F66"/>
    <w:rsid w:val="007F7076"/>
    <w:rsid w:val="007F7465"/>
    <w:rsid w:val="00800AFD"/>
    <w:rsid w:val="0080262C"/>
    <w:rsid w:val="00803684"/>
    <w:rsid w:val="0081005D"/>
    <w:rsid w:val="008106C1"/>
    <w:rsid w:val="00814A5C"/>
    <w:rsid w:val="00815C5F"/>
    <w:rsid w:val="008167B7"/>
    <w:rsid w:val="008175B1"/>
    <w:rsid w:val="0082025D"/>
    <w:rsid w:val="0082070A"/>
    <w:rsid w:val="00820A7C"/>
    <w:rsid w:val="0082295E"/>
    <w:rsid w:val="008253C3"/>
    <w:rsid w:val="008277A5"/>
    <w:rsid w:val="00831316"/>
    <w:rsid w:val="0083178A"/>
    <w:rsid w:val="0083247C"/>
    <w:rsid w:val="00837B58"/>
    <w:rsid w:val="008400A2"/>
    <w:rsid w:val="00841201"/>
    <w:rsid w:val="00845253"/>
    <w:rsid w:val="00846684"/>
    <w:rsid w:val="0085155F"/>
    <w:rsid w:val="008555A3"/>
    <w:rsid w:val="00856ABC"/>
    <w:rsid w:val="00857344"/>
    <w:rsid w:val="00857A22"/>
    <w:rsid w:val="008605E0"/>
    <w:rsid w:val="00860BC3"/>
    <w:rsid w:val="00861E4F"/>
    <w:rsid w:val="008628A7"/>
    <w:rsid w:val="00872DB4"/>
    <w:rsid w:val="0087703A"/>
    <w:rsid w:val="00877ECE"/>
    <w:rsid w:val="008811EC"/>
    <w:rsid w:val="008814C3"/>
    <w:rsid w:val="008816D9"/>
    <w:rsid w:val="008851D4"/>
    <w:rsid w:val="008874D0"/>
    <w:rsid w:val="00891B63"/>
    <w:rsid w:val="00892C78"/>
    <w:rsid w:val="00892D47"/>
    <w:rsid w:val="00893E1D"/>
    <w:rsid w:val="00893F24"/>
    <w:rsid w:val="008951D1"/>
    <w:rsid w:val="00897082"/>
    <w:rsid w:val="008A0BF8"/>
    <w:rsid w:val="008A190D"/>
    <w:rsid w:val="008A1A23"/>
    <w:rsid w:val="008A20B9"/>
    <w:rsid w:val="008A24A3"/>
    <w:rsid w:val="008A39BF"/>
    <w:rsid w:val="008A4971"/>
    <w:rsid w:val="008A6131"/>
    <w:rsid w:val="008A7992"/>
    <w:rsid w:val="008A7E08"/>
    <w:rsid w:val="008B1921"/>
    <w:rsid w:val="008B2FDD"/>
    <w:rsid w:val="008B3A94"/>
    <w:rsid w:val="008B5789"/>
    <w:rsid w:val="008B6FEE"/>
    <w:rsid w:val="008B75AA"/>
    <w:rsid w:val="008C4261"/>
    <w:rsid w:val="008C4828"/>
    <w:rsid w:val="008C6824"/>
    <w:rsid w:val="008C71C8"/>
    <w:rsid w:val="008C7414"/>
    <w:rsid w:val="008D3206"/>
    <w:rsid w:val="008D4B15"/>
    <w:rsid w:val="008D68D6"/>
    <w:rsid w:val="008D7083"/>
    <w:rsid w:val="008D74E3"/>
    <w:rsid w:val="008E4A94"/>
    <w:rsid w:val="008E55A4"/>
    <w:rsid w:val="008E55BA"/>
    <w:rsid w:val="008E5A4B"/>
    <w:rsid w:val="008F1259"/>
    <w:rsid w:val="008F315C"/>
    <w:rsid w:val="008F389D"/>
    <w:rsid w:val="008F4938"/>
    <w:rsid w:val="008F4D2C"/>
    <w:rsid w:val="008F4E2A"/>
    <w:rsid w:val="008F6372"/>
    <w:rsid w:val="00901E5C"/>
    <w:rsid w:val="009023D5"/>
    <w:rsid w:val="00907464"/>
    <w:rsid w:val="00910380"/>
    <w:rsid w:val="00911827"/>
    <w:rsid w:val="00913D67"/>
    <w:rsid w:val="00914C10"/>
    <w:rsid w:val="009155C0"/>
    <w:rsid w:val="00916464"/>
    <w:rsid w:val="00920926"/>
    <w:rsid w:val="0092432B"/>
    <w:rsid w:val="00934875"/>
    <w:rsid w:val="0093614B"/>
    <w:rsid w:val="009362E7"/>
    <w:rsid w:val="00936C22"/>
    <w:rsid w:val="00937631"/>
    <w:rsid w:val="00940C3C"/>
    <w:rsid w:val="009415CA"/>
    <w:rsid w:val="00942518"/>
    <w:rsid w:val="00942C07"/>
    <w:rsid w:val="00942E90"/>
    <w:rsid w:val="00947863"/>
    <w:rsid w:val="00952447"/>
    <w:rsid w:val="00952863"/>
    <w:rsid w:val="00953A5A"/>
    <w:rsid w:val="00954BBB"/>
    <w:rsid w:val="00954C17"/>
    <w:rsid w:val="009560E9"/>
    <w:rsid w:val="00956133"/>
    <w:rsid w:val="009561BC"/>
    <w:rsid w:val="00960BBF"/>
    <w:rsid w:val="0096129B"/>
    <w:rsid w:val="00961888"/>
    <w:rsid w:val="009633D3"/>
    <w:rsid w:val="00963E03"/>
    <w:rsid w:val="0096520B"/>
    <w:rsid w:val="0096609F"/>
    <w:rsid w:val="0096610F"/>
    <w:rsid w:val="009676B7"/>
    <w:rsid w:val="00970E99"/>
    <w:rsid w:val="00973355"/>
    <w:rsid w:val="00975264"/>
    <w:rsid w:val="00975FF1"/>
    <w:rsid w:val="00976D34"/>
    <w:rsid w:val="009815CC"/>
    <w:rsid w:val="00983831"/>
    <w:rsid w:val="00984BA6"/>
    <w:rsid w:val="00985C1B"/>
    <w:rsid w:val="009865AD"/>
    <w:rsid w:val="009871DD"/>
    <w:rsid w:val="00990135"/>
    <w:rsid w:val="009911A2"/>
    <w:rsid w:val="00991876"/>
    <w:rsid w:val="00993557"/>
    <w:rsid w:val="00993C3D"/>
    <w:rsid w:val="0099474D"/>
    <w:rsid w:val="009A109C"/>
    <w:rsid w:val="009A1263"/>
    <w:rsid w:val="009A1E51"/>
    <w:rsid w:val="009A3140"/>
    <w:rsid w:val="009A3C0C"/>
    <w:rsid w:val="009A4B3A"/>
    <w:rsid w:val="009A6713"/>
    <w:rsid w:val="009A6870"/>
    <w:rsid w:val="009A706D"/>
    <w:rsid w:val="009B0696"/>
    <w:rsid w:val="009B3306"/>
    <w:rsid w:val="009B7C1B"/>
    <w:rsid w:val="009C16E3"/>
    <w:rsid w:val="009C1846"/>
    <w:rsid w:val="009C3BD4"/>
    <w:rsid w:val="009C495C"/>
    <w:rsid w:val="009C50FC"/>
    <w:rsid w:val="009C5AF6"/>
    <w:rsid w:val="009C5B37"/>
    <w:rsid w:val="009C6265"/>
    <w:rsid w:val="009C6B5C"/>
    <w:rsid w:val="009D0D65"/>
    <w:rsid w:val="009D28C4"/>
    <w:rsid w:val="009D3080"/>
    <w:rsid w:val="009D54DC"/>
    <w:rsid w:val="009D7113"/>
    <w:rsid w:val="009D7132"/>
    <w:rsid w:val="009E12BF"/>
    <w:rsid w:val="009E4AA4"/>
    <w:rsid w:val="009E582F"/>
    <w:rsid w:val="009E770C"/>
    <w:rsid w:val="009F0A8E"/>
    <w:rsid w:val="009F10B8"/>
    <w:rsid w:val="009F379F"/>
    <w:rsid w:val="009F3B7A"/>
    <w:rsid w:val="009F4CED"/>
    <w:rsid w:val="009F7CB7"/>
    <w:rsid w:val="009F7EF7"/>
    <w:rsid w:val="00A00625"/>
    <w:rsid w:val="00A0197F"/>
    <w:rsid w:val="00A01DD4"/>
    <w:rsid w:val="00A02834"/>
    <w:rsid w:val="00A04244"/>
    <w:rsid w:val="00A10295"/>
    <w:rsid w:val="00A107AC"/>
    <w:rsid w:val="00A111AC"/>
    <w:rsid w:val="00A1379C"/>
    <w:rsid w:val="00A13F0B"/>
    <w:rsid w:val="00A14D2B"/>
    <w:rsid w:val="00A16E7C"/>
    <w:rsid w:val="00A17BE9"/>
    <w:rsid w:val="00A20BDC"/>
    <w:rsid w:val="00A22891"/>
    <w:rsid w:val="00A24459"/>
    <w:rsid w:val="00A315E2"/>
    <w:rsid w:val="00A34EA2"/>
    <w:rsid w:val="00A37E4E"/>
    <w:rsid w:val="00A41D97"/>
    <w:rsid w:val="00A45A25"/>
    <w:rsid w:val="00A51726"/>
    <w:rsid w:val="00A52F7F"/>
    <w:rsid w:val="00A54EE8"/>
    <w:rsid w:val="00A5595E"/>
    <w:rsid w:val="00A55F79"/>
    <w:rsid w:val="00A56DED"/>
    <w:rsid w:val="00A56F9B"/>
    <w:rsid w:val="00A5799D"/>
    <w:rsid w:val="00A57B96"/>
    <w:rsid w:val="00A62D87"/>
    <w:rsid w:val="00A65ED9"/>
    <w:rsid w:val="00A66053"/>
    <w:rsid w:val="00A670E2"/>
    <w:rsid w:val="00A710DF"/>
    <w:rsid w:val="00A717ED"/>
    <w:rsid w:val="00A72146"/>
    <w:rsid w:val="00A721F8"/>
    <w:rsid w:val="00A74E8F"/>
    <w:rsid w:val="00A7548B"/>
    <w:rsid w:val="00A75F8F"/>
    <w:rsid w:val="00A76A17"/>
    <w:rsid w:val="00A800B2"/>
    <w:rsid w:val="00A812DA"/>
    <w:rsid w:val="00A83A46"/>
    <w:rsid w:val="00A9260C"/>
    <w:rsid w:val="00A937BD"/>
    <w:rsid w:val="00A968F9"/>
    <w:rsid w:val="00A9709E"/>
    <w:rsid w:val="00AA1DF7"/>
    <w:rsid w:val="00AA2B1C"/>
    <w:rsid w:val="00AA30D4"/>
    <w:rsid w:val="00AA3C54"/>
    <w:rsid w:val="00AA4388"/>
    <w:rsid w:val="00AA7C40"/>
    <w:rsid w:val="00AB40B9"/>
    <w:rsid w:val="00AB60DA"/>
    <w:rsid w:val="00AB7638"/>
    <w:rsid w:val="00AC03E5"/>
    <w:rsid w:val="00AC166F"/>
    <w:rsid w:val="00AC1D55"/>
    <w:rsid w:val="00AC2F38"/>
    <w:rsid w:val="00AC4015"/>
    <w:rsid w:val="00AC6857"/>
    <w:rsid w:val="00AC6BAD"/>
    <w:rsid w:val="00AC7AD9"/>
    <w:rsid w:val="00AD0937"/>
    <w:rsid w:val="00AD0D90"/>
    <w:rsid w:val="00AD284D"/>
    <w:rsid w:val="00AD28A9"/>
    <w:rsid w:val="00AD33B8"/>
    <w:rsid w:val="00AD52F0"/>
    <w:rsid w:val="00AD68ED"/>
    <w:rsid w:val="00AD6F3E"/>
    <w:rsid w:val="00AE4BFB"/>
    <w:rsid w:val="00AE560E"/>
    <w:rsid w:val="00AE577F"/>
    <w:rsid w:val="00AE7644"/>
    <w:rsid w:val="00AF15A9"/>
    <w:rsid w:val="00AF2419"/>
    <w:rsid w:val="00AF274E"/>
    <w:rsid w:val="00AF2E94"/>
    <w:rsid w:val="00AF3AAE"/>
    <w:rsid w:val="00AF55A3"/>
    <w:rsid w:val="00AF7634"/>
    <w:rsid w:val="00AF7ACB"/>
    <w:rsid w:val="00AF7FCB"/>
    <w:rsid w:val="00B0078D"/>
    <w:rsid w:val="00B00967"/>
    <w:rsid w:val="00B01575"/>
    <w:rsid w:val="00B036DC"/>
    <w:rsid w:val="00B10571"/>
    <w:rsid w:val="00B11840"/>
    <w:rsid w:val="00B14465"/>
    <w:rsid w:val="00B1487F"/>
    <w:rsid w:val="00B14DB0"/>
    <w:rsid w:val="00B206A4"/>
    <w:rsid w:val="00B20A25"/>
    <w:rsid w:val="00B21A01"/>
    <w:rsid w:val="00B2497D"/>
    <w:rsid w:val="00B24E8A"/>
    <w:rsid w:val="00B25000"/>
    <w:rsid w:val="00B25E21"/>
    <w:rsid w:val="00B26AF7"/>
    <w:rsid w:val="00B32B34"/>
    <w:rsid w:val="00B333B9"/>
    <w:rsid w:val="00B33C9E"/>
    <w:rsid w:val="00B35EC1"/>
    <w:rsid w:val="00B42FC7"/>
    <w:rsid w:val="00B44760"/>
    <w:rsid w:val="00B44E50"/>
    <w:rsid w:val="00B450A6"/>
    <w:rsid w:val="00B451E9"/>
    <w:rsid w:val="00B453F2"/>
    <w:rsid w:val="00B46D05"/>
    <w:rsid w:val="00B47E25"/>
    <w:rsid w:val="00B50A0C"/>
    <w:rsid w:val="00B50C22"/>
    <w:rsid w:val="00B55721"/>
    <w:rsid w:val="00B57A4E"/>
    <w:rsid w:val="00B60886"/>
    <w:rsid w:val="00B62C3E"/>
    <w:rsid w:val="00B64253"/>
    <w:rsid w:val="00B651E3"/>
    <w:rsid w:val="00B670B4"/>
    <w:rsid w:val="00B70F8B"/>
    <w:rsid w:val="00B7348A"/>
    <w:rsid w:val="00B756C6"/>
    <w:rsid w:val="00B75D53"/>
    <w:rsid w:val="00B76C57"/>
    <w:rsid w:val="00B82109"/>
    <w:rsid w:val="00B826D4"/>
    <w:rsid w:val="00B82B51"/>
    <w:rsid w:val="00B8373A"/>
    <w:rsid w:val="00B839DA"/>
    <w:rsid w:val="00B840AC"/>
    <w:rsid w:val="00B849CE"/>
    <w:rsid w:val="00B84BAA"/>
    <w:rsid w:val="00B85F45"/>
    <w:rsid w:val="00B867D9"/>
    <w:rsid w:val="00B869D9"/>
    <w:rsid w:val="00B87021"/>
    <w:rsid w:val="00B90CAB"/>
    <w:rsid w:val="00B95BBD"/>
    <w:rsid w:val="00BA16BE"/>
    <w:rsid w:val="00BA172E"/>
    <w:rsid w:val="00BA7A6E"/>
    <w:rsid w:val="00BB0545"/>
    <w:rsid w:val="00BB148C"/>
    <w:rsid w:val="00BB1570"/>
    <w:rsid w:val="00BB18DF"/>
    <w:rsid w:val="00BB21AD"/>
    <w:rsid w:val="00BB4269"/>
    <w:rsid w:val="00BB5C37"/>
    <w:rsid w:val="00BB61D5"/>
    <w:rsid w:val="00BB6B8B"/>
    <w:rsid w:val="00BB73DF"/>
    <w:rsid w:val="00BC0001"/>
    <w:rsid w:val="00BC03EE"/>
    <w:rsid w:val="00BC0970"/>
    <w:rsid w:val="00BC1A36"/>
    <w:rsid w:val="00BC1F2E"/>
    <w:rsid w:val="00BC4501"/>
    <w:rsid w:val="00BC5F51"/>
    <w:rsid w:val="00BC633D"/>
    <w:rsid w:val="00BC666A"/>
    <w:rsid w:val="00BC75C7"/>
    <w:rsid w:val="00BD02F4"/>
    <w:rsid w:val="00BD134B"/>
    <w:rsid w:val="00BD52D4"/>
    <w:rsid w:val="00BD761B"/>
    <w:rsid w:val="00BE5F8A"/>
    <w:rsid w:val="00BE6A37"/>
    <w:rsid w:val="00BE70A1"/>
    <w:rsid w:val="00BF171E"/>
    <w:rsid w:val="00BF1DE9"/>
    <w:rsid w:val="00BF41FC"/>
    <w:rsid w:val="00BF483B"/>
    <w:rsid w:val="00C103C2"/>
    <w:rsid w:val="00C1047F"/>
    <w:rsid w:val="00C11CA2"/>
    <w:rsid w:val="00C12F2F"/>
    <w:rsid w:val="00C1391B"/>
    <w:rsid w:val="00C14980"/>
    <w:rsid w:val="00C1551B"/>
    <w:rsid w:val="00C16BEB"/>
    <w:rsid w:val="00C16C1B"/>
    <w:rsid w:val="00C208A2"/>
    <w:rsid w:val="00C25132"/>
    <w:rsid w:val="00C2533B"/>
    <w:rsid w:val="00C269A7"/>
    <w:rsid w:val="00C27C76"/>
    <w:rsid w:val="00C30EBA"/>
    <w:rsid w:val="00C32FB0"/>
    <w:rsid w:val="00C35178"/>
    <w:rsid w:val="00C41275"/>
    <w:rsid w:val="00C41F6C"/>
    <w:rsid w:val="00C44109"/>
    <w:rsid w:val="00C447EE"/>
    <w:rsid w:val="00C44B52"/>
    <w:rsid w:val="00C44D98"/>
    <w:rsid w:val="00C45033"/>
    <w:rsid w:val="00C471E6"/>
    <w:rsid w:val="00C47661"/>
    <w:rsid w:val="00C47DCC"/>
    <w:rsid w:val="00C5186B"/>
    <w:rsid w:val="00C53A67"/>
    <w:rsid w:val="00C57C97"/>
    <w:rsid w:val="00C60311"/>
    <w:rsid w:val="00C603D5"/>
    <w:rsid w:val="00C61727"/>
    <w:rsid w:val="00C652FF"/>
    <w:rsid w:val="00C7006C"/>
    <w:rsid w:val="00C7722A"/>
    <w:rsid w:val="00C808C2"/>
    <w:rsid w:val="00C8145B"/>
    <w:rsid w:val="00C81D61"/>
    <w:rsid w:val="00C829AC"/>
    <w:rsid w:val="00C848EE"/>
    <w:rsid w:val="00C857D7"/>
    <w:rsid w:val="00C9038A"/>
    <w:rsid w:val="00C90805"/>
    <w:rsid w:val="00C91B84"/>
    <w:rsid w:val="00C9523E"/>
    <w:rsid w:val="00CA068F"/>
    <w:rsid w:val="00CA1248"/>
    <w:rsid w:val="00CA1BC7"/>
    <w:rsid w:val="00CA4650"/>
    <w:rsid w:val="00CA4F44"/>
    <w:rsid w:val="00CA54A7"/>
    <w:rsid w:val="00CA5891"/>
    <w:rsid w:val="00CA657E"/>
    <w:rsid w:val="00CA674F"/>
    <w:rsid w:val="00CB027A"/>
    <w:rsid w:val="00CB3DEF"/>
    <w:rsid w:val="00CB429A"/>
    <w:rsid w:val="00CB7801"/>
    <w:rsid w:val="00CB7B82"/>
    <w:rsid w:val="00CC0160"/>
    <w:rsid w:val="00CC0F99"/>
    <w:rsid w:val="00CC2477"/>
    <w:rsid w:val="00CC35C6"/>
    <w:rsid w:val="00CC4A30"/>
    <w:rsid w:val="00CC6BB8"/>
    <w:rsid w:val="00CD0E12"/>
    <w:rsid w:val="00CD13B9"/>
    <w:rsid w:val="00CD14DC"/>
    <w:rsid w:val="00CD2BBE"/>
    <w:rsid w:val="00CD3206"/>
    <w:rsid w:val="00CD4FD2"/>
    <w:rsid w:val="00CD6653"/>
    <w:rsid w:val="00CD7D1E"/>
    <w:rsid w:val="00CE4754"/>
    <w:rsid w:val="00CE7A5E"/>
    <w:rsid w:val="00CE7AAC"/>
    <w:rsid w:val="00CF1800"/>
    <w:rsid w:val="00CF3EA9"/>
    <w:rsid w:val="00CF4732"/>
    <w:rsid w:val="00CF4C07"/>
    <w:rsid w:val="00CF6D64"/>
    <w:rsid w:val="00CF71AD"/>
    <w:rsid w:val="00D0543F"/>
    <w:rsid w:val="00D10661"/>
    <w:rsid w:val="00D12008"/>
    <w:rsid w:val="00D13249"/>
    <w:rsid w:val="00D134E0"/>
    <w:rsid w:val="00D14932"/>
    <w:rsid w:val="00D15985"/>
    <w:rsid w:val="00D165A8"/>
    <w:rsid w:val="00D170D1"/>
    <w:rsid w:val="00D206D6"/>
    <w:rsid w:val="00D21CC8"/>
    <w:rsid w:val="00D232DB"/>
    <w:rsid w:val="00D25A95"/>
    <w:rsid w:val="00D25D8C"/>
    <w:rsid w:val="00D27B71"/>
    <w:rsid w:val="00D30B4C"/>
    <w:rsid w:val="00D350A4"/>
    <w:rsid w:val="00D35608"/>
    <w:rsid w:val="00D371FD"/>
    <w:rsid w:val="00D37257"/>
    <w:rsid w:val="00D37BEF"/>
    <w:rsid w:val="00D40F91"/>
    <w:rsid w:val="00D426D1"/>
    <w:rsid w:val="00D450F7"/>
    <w:rsid w:val="00D460E0"/>
    <w:rsid w:val="00D46561"/>
    <w:rsid w:val="00D47D6B"/>
    <w:rsid w:val="00D5063F"/>
    <w:rsid w:val="00D54EB1"/>
    <w:rsid w:val="00D552ED"/>
    <w:rsid w:val="00D5759D"/>
    <w:rsid w:val="00D607D1"/>
    <w:rsid w:val="00D609CC"/>
    <w:rsid w:val="00D63FDB"/>
    <w:rsid w:val="00D64730"/>
    <w:rsid w:val="00D66542"/>
    <w:rsid w:val="00D673DC"/>
    <w:rsid w:val="00D74733"/>
    <w:rsid w:val="00D75589"/>
    <w:rsid w:val="00D75D68"/>
    <w:rsid w:val="00D817CF"/>
    <w:rsid w:val="00D81BCC"/>
    <w:rsid w:val="00D8264A"/>
    <w:rsid w:val="00D82B40"/>
    <w:rsid w:val="00D8403F"/>
    <w:rsid w:val="00D85024"/>
    <w:rsid w:val="00D851AC"/>
    <w:rsid w:val="00D85C65"/>
    <w:rsid w:val="00D85D09"/>
    <w:rsid w:val="00D870DC"/>
    <w:rsid w:val="00D873B5"/>
    <w:rsid w:val="00D87F23"/>
    <w:rsid w:val="00D93040"/>
    <w:rsid w:val="00D93669"/>
    <w:rsid w:val="00D93729"/>
    <w:rsid w:val="00DA10D4"/>
    <w:rsid w:val="00DA1EDD"/>
    <w:rsid w:val="00DA2248"/>
    <w:rsid w:val="00DA7529"/>
    <w:rsid w:val="00DA7685"/>
    <w:rsid w:val="00DB07D6"/>
    <w:rsid w:val="00DB0F26"/>
    <w:rsid w:val="00DB209E"/>
    <w:rsid w:val="00DB4433"/>
    <w:rsid w:val="00DB4CFC"/>
    <w:rsid w:val="00DB71D6"/>
    <w:rsid w:val="00DC0F61"/>
    <w:rsid w:val="00DC1636"/>
    <w:rsid w:val="00DC18F9"/>
    <w:rsid w:val="00DC1C97"/>
    <w:rsid w:val="00DC2D9D"/>
    <w:rsid w:val="00DC6889"/>
    <w:rsid w:val="00DC6B3B"/>
    <w:rsid w:val="00DC702B"/>
    <w:rsid w:val="00DD272D"/>
    <w:rsid w:val="00DD7A51"/>
    <w:rsid w:val="00DE2002"/>
    <w:rsid w:val="00DE4989"/>
    <w:rsid w:val="00DF1F33"/>
    <w:rsid w:val="00DF6749"/>
    <w:rsid w:val="00E03AFA"/>
    <w:rsid w:val="00E040FA"/>
    <w:rsid w:val="00E0440E"/>
    <w:rsid w:val="00E0525F"/>
    <w:rsid w:val="00E106E3"/>
    <w:rsid w:val="00E10A78"/>
    <w:rsid w:val="00E116DC"/>
    <w:rsid w:val="00E117FF"/>
    <w:rsid w:val="00E11949"/>
    <w:rsid w:val="00E11FC4"/>
    <w:rsid w:val="00E14D4D"/>
    <w:rsid w:val="00E17D7C"/>
    <w:rsid w:val="00E2123D"/>
    <w:rsid w:val="00E234EE"/>
    <w:rsid w:val="00E239C5"/>
    <w:rsid w:val="00E26D89"/>
    <w:rsid w:val="00E27BFB"/>
    <w:rsid w:val="00E30EE8"/>
    <w:rsid w:val="00E32496"/>
    <w:rsid w:val="00E35BF8"/>
    <w:rsid w:val="00E369E1"/>
    <w:rsid w:val="00E370D5"/>
    <w:rsid w:val="00E40143"/>
    <w:rsid w:val="00E410AC"/>
    <w:rsid w:val="00E413DC"/>
    <w:rsid w:val="00E47100"/>
    <w:rsid w:val="00E51B2B"/>
    <w:rsid w:val="00E51B6E"/>
    <w:rsid w:val="00E53DF9"/>
    <w:rsid w:val="00E53EFE"/>
    <w:rsid w:val="00E53F58"/>
    <w:rsid w:val="00E5411E"/>
    <w:rsid w:val="00E54F86"/>
    <w:rsid w:val="00E608FF"/>
    <w:rsid w:val="00E61CF6"/>
    <w:rsid w:val="00E629DA"/>
    <w:rsid w:val="00E62ABD"/>
    <w:rsid w:val="00E63B72"/>
    <w:rsid w:val="00E7123C"/>
    <w:rsid w:val="00E72BAB"/>
    <w:rsid w:val="00E73C92"/>
    <w:rsid w:val="00E74095"/>
    <w:rsid w:val="00E749F8"/>
    <w:rsid w:val="00E75856"/>
    <w:rsid w:val="00E758DC"/>
    <w:rsid w:val="00E779E8"/>
    <w:rsid w:val="00E80A55"/>
    <w:rsid w:val="00E820A7"/>
    <w:rsid w:val="00E84F91"/>
    <w:rsid w:val="00E8513A"/>
    <w:rsid w:val="00E85328"/>
    <w:rsid w:val="00E8737C"/>
    <w:rsid w:val="00E87DD7"/>
    <w:rsid w:val="00E91931"/>
    <w:rsid w:val="00E919F3"/>
    <w:rsid w:val="00E94463"/>
    <w:rsid w:val="00E9561C"/>
    <w:rsid w:val="00EA3FB0"/>
    <w:rsid w:val="00EA592B"/>
    <w:rsid w:val="00EA6B44"/>
    <w:rsid w:val="00EB2E0F"/>
    <w:rsid w:val="00EB3391"/>
    <w:rsid w:val="00EB3EEF"/>
    <w:rsid w:val="00EB4DBD"/>
    <w:rsid w:val="00EB65EF"/>
    <w:rsid w:val="00EB6F55"/>
    <w:rsid w:val="00EC0142"/>
    <w:rsid w:val="00EC2887"/>
    <w:rsid w:val="00EC43CD"/>
    <w:rsid w:val="00ED3D06"/>
    <w:rsid w:val="00ED430E"/>
    <w:rsid w:val="00ED4CD9"/>
    <w:rsid w:val="00ED4FF2"/>
    <w:rsid w:val="00ED55CC"/>
    <w:rsid w:val="00ED6385"/>
    <w:rsid w:val="00ED6646"/>
    <w:rsid w:val="00ED6BC5"/>
    <w:rsid w:val="00ED6F72"/>
    <w:rsid w:val="00ED79FC"/>
    <w:rsid w:val="00EE09C9"/>
    <w:rsid w:val="00EE0DD9"/>
    <w:rsid w:val="00EE1922"/>
    <w:rsid w:val="00EE6D59"/>
    <w:rsid w:val="00EE75BB"/>
    <w:rsid w:val="00EF17B7"/>
    <w:rsid w:val="00EF3C6E"/>
    <w:rsid w:val="00EF5061"/>
    <w:rsid w:val="00EF67A7"/>
    <w:rsid w:val="00EF710F"/>
    <w:rsid w:val="00F02DF2"/>
    <w:rsid w:val="00F03318"/>
    <w:rsid w:val="00F047B0"/>
    <w:rsid w:val="00F05D49"/>
    <w:rsid w:val="00F079C8"/>
    <w:rsid w:val="00F104E8"/>
    <w:rsid w:val="00F11F7C"/>
    <w:rsid w:val="00F12288"/>
    <w:rsid w:val="00F12D0F"/>
    <w:rsid w:val="00F12F9B"/>
    <w:rsid w:val="00F20A4D"/>
    <w:rsid w:val="00F21C48"/>
    <w:rsid w:val="00F22AAD"/>
    <w:rsid w:val="00F22E14"/>
    <w:rsid w:val="00F25032"/>
    <w:rsid w:val="00F26E1F"/>
    <w:rsid w:val="00F27A1D"/>
    <w:rsid w:val="00F32703"/>
    <w:rsid w:val="00F3635C"/>
    <w:rsid w:val="00F426C4"/>
    <w:rsid w:val="00F4292D"/>
    <w:rsid w:val="00F436EC"/>
    <w:rsid w:val="00F437A4"/>
    <w:rsid w:val="00F438D4"/>
    <w:rsid w:val="00F443D8"/>
    <w:rsid w:val="00F44739"/>
    <w:rsid w:val="00F460E4"/>
    <w:rsid w:val="00F46579"/>
    <w:rsid w:val="00F474F6"/>
    <w:rsid w:val="00F502B6"/>
    <w:rsid w:val="00F50AF1"/>
    <w:rsid w:val="00F51463"/>
    <w:rsid w:val="00F51F51"/>
    <w:rsid w:val="00F5214C"/>
    <w:rsid w:val="00F530AA"/>
    <w:rsid w:val="00F53176"/>
    <w:rsid w:val="00F55819"/>
    <w:rsid w:val="00F605C1"/>
    <w:rsid w:val="00F65529"/>
    <w:rsid w:val="00F65F91"/>
    <w:rsid w:val="00F67375"/>
    <w:rsid w:val="00F70DDF"/>
    <w:rsid w:val="00F71703"/>
    <w:rsid w:val="00F71771"/>
    <w:rsid w:val="00F72CC2"/>
    <w:rsid w:val="00F7366A"/>
    <w:rsid w:val="00F7403E"/>
    <w:rsid w:val="00F80101"/>
    <w:rsid w:val="00F81795"/>
    <w:rsid w:val="00F83EE4"/>
    <w:rsid w:val="00F86120"/>
    <w:rsid w:val="00F86AB1"/>
    <w:rsid w:val="00F918BB"/>
    <w:rsid w:val="00F934EE"/>
    <w:rsid w:val="00F94D81"/>
    <w:rsid w:val="00F95624"/>
    <w:rsid w:val="00F9582D"/>
    <w:rsid w:val="00F96923"/>
    <w:rsid w:val="00F972A9"/>
    <w:rsid w:val="00FA0CB8"/>
    <w:rsid w:val="00FA332D"/>
    <w:rsid w:val="00FA6A8A"/>
    <w:rsid w:val="00FA6F79"/>
    <w:rsid w:val="00FA7F1D"/>
    <w:rsid w:val="00FB1234"/>
    <w:rsid w:val="00FB2129"/>
    <w:rsid w:val="00FB37EC"/>
    <w:rsid w:val="00FB3D72"/>
    <w:rsid w:val="00FB43E6"/>
    <w:rsid w:val="00FB4901"/>
    <w:rsid w:val="00FB4FBF"/>
    <w:rsid w:val="00FC2A63"/>
    <w:rsid w:val="00FC2CCE"/>
    <w:rsid w:val="00FC53C2"/>
    <w:rsid w:val="00FC5C8B"/>
    <w:rsid w:val="00FC64EC"/>
    <w:rsid w:val="00FD034F"/>
    <w:rsid w:val="00FD4E89"/>
    <w:rsid w:val="00FD5305"/>
    <w:rsid w:val="00FD554D"/>
    <w:rsid w:val="00FD5AC3"/>
    <w:rsid w:val="00FD74BD"/>
    <w:rsid w:val="00FE2E5F"/>
    <w:rsid w:val="00FE6F88"/>
    <w:rsid w:val="00FE747A"/>
    <w:rsid w:val="00FE7864"/>
    <w:rsid w:val="00FF02D1"/>
    <w:rsid w:val="00FF1612"/>
    <w:rsid w:val="00FF2C63"/>
    <w:rsid w:val="00FF379D"/>
    <w:rsid w:val="00FF555D"/>
    <w:rsid w:val="00FF5CBC"/>
    <w:rsid w:val="00FF6514"/>
    <w:rsid w:val="00FF738C"/>
    <w:rsid w:val="00FF76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FB2"/>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rsid w:val="00766FB2"/>
  </w:style>
  <w:style w:type="character" w:styleId="Collegamentoipertestuale">
    <w:name w:val="Hyperlink"/>
    <w:rsid w:val="00766FB2"/>
    <w:rPr>
      <w:color w:val="000080"/>
      <w:u w:val="single"/>
    </w:rPr>
  </w:style>
  <w:style w:type="character" w:customStyle="1" w:styleId="IntestazioneCarattere">
    <w:name w:val="Intestazione Carattere"/>
    <w:basedOn w:val="Carpredefinitoparagrafo"/>
    <w:rsid w:val="00766FB2"/>
    <w:rPr>
      <w:rFonts w:eastAsia="SimSun" w:cs="Mangal"/>
      <w:kern w:val="1"/>
      <w:sz w:val="24"/>
      <w:szCs w:val="24"/>
      <w:lang w:eastAsia="hi-IN" w:bidi="hi-IN"/>
    </w:rPr>
  </w:style>
  <w:style w:type="character" w:customStyle="1" w:styleId="TestofumettoCarattere">
    <w:name w:val="Testo fumetto Carattere"/>
    <w:basedOn w:val="Carpredefinitoparagrafo"/>
    <w:rsid w:val="00766FB2"/>
    <w:rPr>
      <w:rFonts w:ascii="Tahoma" w:eastAsia="SimSun" w:hAnsi="Tahoma" w:cs="Mangal"/>
      <w:kern w:val="1"/>
      <w:sz w:val="16"/>
      <w:szCs w:val="14"/>
      <w:lang w:eastAsia="hi-IN" w:bidi="hi-IN"/>
    </w:rPr>
  </w:style>
  <w:style w:type="character" w:customStyle="1" w:styleId="PidipaginaCarattere">
    <w:name w:val="Piè di pagina Carattere"/>
    <w:basedOn w:val="Carpredefinitoparagrafo"/>
    <w:uiPriority w:val="99"/>
    <w:rsid w:val="00766FB2"/>
    <w:rPr>
      <w:rFonts w:eastAsia="SimSun" w:cs="Mangal"/>
      <w:kern w:val="1"/>
      <w:sz w:val="24"/>
      <w:szCs w:val="24"/>
      <w:lang w:eastAsia="hi-IN" w:bidi="hi-IN"/>
    </w:rPr>
  </w:style>
  <w:style w:type="character" w:customStyle="1" w:styleId="StilePidiPaginaCarattere">
    <w:name w:val="StilePièdiPagina Carattere"/>
    <w:basedOn w:val="PidipaginaCarattere"/>
    <w:rsid w:val="00766FB2"/>
    <w:rPr>
      <w:rFonts w:ascii="Arial" w:eastAsia="SimSun" w:hAnsi="Arial" w:cs="Mangal"/>
      <w:kern w:val="1"/>
      <w:sz w:val="16"/>
      <w:szCs w:val="16"/>
      <w:lang w:eastAsia="hi-IN" w:bidi="hi-IN"/>
    </w:rPr>
  </w:style>
  <w:style w:type="character" w:customStyle="1" w:styleId="StilePidipaginaGrassettoCarattere">
    <w:name w:val="StilePièdipaginaGrassetto Carattere"/>
    <w:basedOn w:val="StilePidiPaginaCarattere"/>
    <w:rsid w:val="00766FB2"/>
    <w:rPr>
      <w:rFonts w:ascii="Arial" w:eastAsia="SimSun" w:hAnsi="Arial" w:cs="Mangal"/>
      <w:b/>
      <w:bCs/>
      <w:kern w:val="1"/>
      <w:sz w:val="16"/>
      <w:szCs w:val="16"/>
      <w:lang w:eastAsia="hi-IN" w:bidi="hi-IN"/>
    </w:rPr>
  </w:style>
  <w:style w:type="character" w:customStyle="1" w:styleId="NormaleDiDACarattere">
    <w:name w:val="NormaleDiDA Carattere"/>
    <w:basedOn w:val="Carpredefinitoparagrafo"/>
    <w:rsid w:val="00766FB2"/>
    <w:rPr>
      <w:rFonts w:ascii="Arial" w:eastAsia="SimSun" w:hAnsi="Arial" w:cs="Arial"/>
      <w:kern w:val="1"/>
      <w:lang w:eastAsia="hi-IN" w:bidi="hi-IN"/>
    </w:rPr>
  </w:style>
  <w:style w:type="paragraph" w:customStyle="1" w:styleId="Intestazione3">
    <w:name w:val="Intestazione3"/>
    <w:basedOn w:val="Normale"/>
    <w:next w:val="Corpodeltesto"/>
    <w:rsid w:val="00766FB2"/>
    <w:pPr>
      <w:keepNext/>
      <w:spacing w:before="240" w:after="120"/>
    </w:pPr>
    <w:rPr>
      <w:rFonts w:ascii="Arial" w:eastAsia="Lucida Sans Unicode" w:hAnsi="Arial"/>
      <w:sz w:val="28"/>
      <w:szCs w:val="28"/>
    </w:rPr>
  </w:style>
  <w:style w:type="paragraph" w:styleId="Corpodeltesto">
    <w:name w:val="Body Text"/>
    <w:basedOn w:val="Normale"/>
    <w:link w:val="CorpodeltestoCarattere"/>
    <w:rsid w:val="00766FB2"/>
    <w:pPr>
      <w:spacing w:after="120"/>
    </w:pPr>
  </w:style>
  <w:style w:type="paragraph" w:styleId="Elenco">
    <w:name w:val="List"/>
    <w:basedOn w:val="Corpodeltesto"/>
    <w:rsid w:val="00766FB2"/>
  </w:style>
  <w:style w:type="paragraph" w:customStyle="1" w:styleId="Didascalia2">
    <w:name w:val="Didascalia2"/>
    <w:basedOn w:val="Normale"/>
    <w:rsid w:val="00766FB2"/>
    <w:pPr>
      <w:suppressLineNumbers/>
      <w:spacing w:before="120" w:after="120"/>
    </w:pPr>
    <w:rPr>
      <w:rFonts w:ascii="Garamond" w:hAnsi="Garamond"/>
      <w:i/>
      <w:iCs/>
    </w:rPr>
  </w:style>
  <w:style w:type="paragraph" w:customStyle="1" w:styleId="Indice">
    <w:name w:val="Indice"/>
    <w:basedOn w:val="Normale"/>
    <w:rsid w:val="00766FB2"/>
    <w:pPr>
      <w:suppressLineNumbers/>
    </w:pPr>
  </w:style>
  <w:style w:type="paragraph" w:customStyle="1" w:styleId="Intestazione2">
    <w:name w:val="Intestazione2"/>
    <w:basedOn w:val="Normale"/>
    <w:next w:val="Corpodeltesto"/>
    <w:rsid w:val="00766FB2"/>
    <w:pPr>
      <w:keepNext/>
      <w:spacing w:before="240" w:after="120"/>
    </w:pPr>
    <w:rPr>
      <w:rFonts w:ascii="Arial" w:eastAsia="Lucida Sans Unicode" w:hAnsi="Arial"/>
      <w:sz w:val="28"/>
      <w:szCs w:val="28"/>
    </w:rPr>
  </w:style>
  <w:style w:type="paragraph" w:customStyle="1" w:styleId="Didascalia1">
    <w:name w:val="Didascalia1"/>
    <w:basedOn w:val="Normale"/>
    <w:rsid w:val="00766FB2"/>
    <w:pPr>
      <w:suppressLineNumbers/>
      <w:spacing w:before="120" w:after="120"/>
    </w:pPr>
    <w:rPr>
      <w:i/>
      <w:iCs/>
    </w:rPr>
  </w:style>
  <w:style w:type="paragraph" w:customStyle="1" w:styleId="Intestazione1">
    <w:name w:val="Intestazione1"/>
    <w:basedOn w:val="Normale"/>
    <w:next w:val="Corpodeltesto"/>
    <w:rsid w:val="00766FB2"/>
    <w:pPr>
      <w:keepNext/>
      <w:spacing w:before="240" w:after="120"/>
    </w:pPr>
    <w:rPr>
      <w:rFonts w:ascii="Arial" w:eastAsia="Microsoft YaHei" w:hAnsi="Arial" w:cs="Arial"/>
      <w:sz w:val="28"/>
      <w:szCs w:val="28"/>
    </w:rPr>
  </w:style>
  <w:style w:type="paragraph" w:styleId="Intestazione">
    <w:name w:val="header"/>
    <w:basedOn w:val="Normale"/>
    <w:rsid w:val="00766FB2"/>
    <w:pPr>
      <w:suppressLineNumbers/>
    </w:pPr>
  </w:style>
  <w:style w:type="paragraph" w:styleId="Pidipagina">
    <w:name w:val="footer"/>
    <w:basedOn w:val="Normale"/>
    <w:uiPriority w:val="99"/>
    <w:rsid w:val="00766FB2"/>
    <w:pPr>
      <w:suppressLineNumbers/>
    </w:pPr>
  </w:style>
  <w:style w:type="paragraph" w:styleId="Testofumetto">
    <w:name w:val="Balloon Text"/>
    <w:basedOn w:val="Normale"/>
    <w:rsid w:val="00766FB2"/>
    <w:rPr>
      <w:rFonts w:ascii="Tahoma" w:hAnsi="Tahoma" w:cs="Tahoma"/>
      <w:sz w:val="16"/>
      <w:szCs w:val="14"/>
    </w:rPr>
  </w:style>
  <w:style w:type="paragraph" w:customStyle="1" w:styleId="StilePidiPagina">
    <w:name w:val="StilePièdiPagina"/>
    <w:basedOn w:val="Pidipagina"/>
    <w:rsid w:val="00766FB2"/>
    <w:pPr>
      <w:ind w:left="120"/>
    </w:pPr>
    <w:rPr>
      <w:rFonts w:ascii="Arial" w:hAnsi="Arial" w:cs="Arial"/>
      <w:sz w:val="16"/>
      <w:szCs w:val="16"/>
    </w:rPr>
  </w:style>
  <w:style w:type="paragraph" w:customStyle="1" w:styleId="StilePidipaginaGrassetto">
    <w:name w:val="StilePièdipaginaGrassetto"/>
    <w:basedOn w:val="StilePidiPagina"/>
    <w:rsid w:val="00766FB2"/>
    <w:rPr>
      <w:b/>
      <w:bCs/>
    </w:rPr>
  </w:style>
  <w:style w:type="paragraph" w:customStyle="1" w:styleId="NormaleDiDA">
    <w:name w:val="NormaleDiDA"/>
    <w:basedOn w:val="Normale"/>
    <w:rsid w:val="00766FB2"/>
    <w:rPr>
      <w:rFonts w:ascii="Arial" w:hAnsi="Arial" w:cs="Arial"/>
      <w:sz w:val="20"/>
      <w:szCs w:val="20"/>
    </w:rPr>
  </w:style>
  <w:style w:type="paragraph" w:customStyle="1" w:styleId="Contenutocornice">
    <w:name w:val="Contenuto cornice"/>
    <w:basedOn w:val="Corpodeltesto"/>
    <w:rsid w:val="00766FB2"/>
  </w:style>
  <w:style w:type="paragraph" w:styleId="Titolo">
    <w:name w:val="Title"/>
    <w:basedOn w:val="Normale"/>
    <w:link w:val="TitoloCarattere"/>
    <w:qFormat/>
    <w:rsid w:val="00AF274E"/>
    <w:pPr>
      <w:widowControl/>
      <w:suppressAutoHyphens w:val="0"/>
      <w:spacing w:before="100" w:beforeAutospacing="1"/>
      <w:jc w:val="center"/>
    </w:pPr>
    <w:rPr>
      <w:rFonts w:ascii="Arial" w:eastAsia="Times New Roman" w:hAnsi="Arial" w:cs="Times New Roman"/>
      <w:b/>
      <w:kern w:val="0"/>
      <w:sz w:val="20"/>
      <w:szCs w:val="20"/>
      <w:lang w:eastAsia="it-IT" w:bidi="ar-SA"/>
    </w:rPr>
  </w:style>
  <w:style w:type="character" w:customStyle="1" w:styleId="TitoloCarattere">
    <w:name w:val="Titolo Carattere"/>
    <w:basedOn w:val="Carpredefinitoparagrafo"/>
    <w:link w:val="Titolo"/>
    <w:rsid w:val="00AF274E"/>
    <w:rPr>
      <w:rFonts w:ascii="Arial" w:hAnsi="Arial"/>
      <w:b/>
    </w:rPr>
  </w:style>
  <w:style w:type="paragraph" w:customStyle="1" w:styleId="Predefinito">
    <w:name w:val="Predefinito"/>
    <w:uiPriority w:val="99"/>
    <w:rsid w:val="005032D0"/>
    <w:pPr>
      <w:widowControl w:val="0"/>
      <w:autoSpaceDE w:val="0"/>
      <w:autoSpaceDN w:val="0"/>
      <w:adjustRightInd w:val="0"/>
    </w:pPr>
    <w:rPr>
      <w:kern w:val="1"/>
      <w:sz w:val="24"/>
      <w:szCs w:val="24"/>
      <w:lang w:eastAsia="zh-CN" w:bidi="hi-IN"/>
    </w:rPr>
  </w:style>
  <w:style w:type="paragraph" w:styleId="Paragrafoelenco">
    <w:name w:val="List Paragraph"/>
    <w:basedOn w:val="Normale"/>
    <w:uiPriority w:val="34"/>
    <w:qFormat/>
    <w:rsid w:val="005B2C1E"/>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rpodeltesto21">
    <w:name w:val="Corpo del testo 21"/>
    <w:basedOn w:val="Normale"/>
    <w:rsid w:val="0057364C"/>
    <w:pPr>
      <w:widowControl/>
      <w:spacing w:after="120" w:line="480" w:lineRule="auto"/>
    </w:pPr>
    <w:rPr>
      <w:rFonts w:ascii="Times" w:eastAsia="Times New Roman" w:hAnsi="Times" w:cs="Times New Roman"/>
      <w:szCs w:val="20"/>
      <w:lang w:val="en-US" w:eastAsia="ar-SA" w:bidi="ar-SA"/>
    </w:rPr>
  </w:style>
  <w:style w:type="character" w:customStyle="1" w:styleId="CorpodeltestoCarattere">
    <w:name w:val="Corpo del testo Carattere"/>
    <w:basedOn w:val="Carpredefinitoparagrafo"/>
    <w:link w:val="Corpodeltesto"/>
    <w:rsid w:val="00106CA5"/>
    <w:rPr>
      <w:rFonts w:eastAsia="SimSun" w:cs="Mangal"/>
      <w:kern w:val="1"/>
      <w:sz w:val="24"/>
      <w:szCs w:val="24"/>
      <w:lang w:eastAsia="hi-IN" w:bidi="hi-IN"/>
    </w:rPr>
  </w:style>
  <w:style w:type="paragraph" w:customStyle="1" w:styleId="Default">
    <w:name w:val="Default"/>
    <w:rsid w:val="00614371"/>
    <w:pPr>
      <w:widowControl w:val="0"/>
      <w:suppressAutoHyphens/>
    </w:pPr>
    <w:rPr>
      <w:rFonts w:ascii="Verdana" w:eastAsia="Verdana" w:hAnsi="Verdana" w:cs="Verdana"/>
      <w:color w:val="000000"/>
      <w:kern w:val="1"/>
      <w:sz w:val="24"/>
      <w:szCs w:val="24"/>
      <w:lang w:eastAsia="hi-IN" w:bidi="hi-IN"/>
    </w:rPr>
  </w:style>
  <w:style w:type="paragraph" w:customStyle="1" w:styleId="CM2">
    <w:name w:val="CM2"/>
    <w:basedOn w:val="Default"/>
    <w:next w:val="Default"/>
    <w:rsid w:val="00614371"/>
    <w:rPr>
      <w:color w:val="auto"/>
    </w:rPr>
  </w:style>
  <w:style w:type="paragraph" w:styleId="Corpodeltesto3">
    <w:name w:val="Body Text 3"/>
    <w:basedOn w:val="Normale"/>
    <w:link w:val="Corpodeltesto3Carattere"/>
    <w:unhideWhenUsed/>
    <w:rsid w:val="002935B7"/>
    <w:pPr>
      <w:spacing w:after="120"/>
    </w:pPr>
    <w:rPr>
      <w:sz w:val="16"/>
      <w:szCs w:val="14"/>
      <w:lang w:eastAsia="zh-CN"/>
    </w:rPr>
  </w:style>
  <w:style w:type="character" w:customStyle="1" w:styleId="Corpodeltesto3Carattere">
    <w:name w:val="Corpo del testo 3 Carattere"/>
    <w:basedOn w:val="Carpredefinitoparagrafo"/>
    <w:link w:val="Corpodeltesto3"/>
    <w:rsid w:val="002935B7"/>
    <w:rPr>
      <w:rFonts w:eastAsia="SimSun" w:cs="Mangal"/>
      <w:kern w:val="1"/>
      <w:sz w:val="16"/>
      <w:szCs w:val="14"/>
      <w:lang w:eastAsia="zh-CN" w:bidi="hi-IN"/>
    </w:rPr>
  </w:style>
  <w:style w:type="paragraph" w:customStyle="1" w:styleId="Stile1">
    <w:name w:val="Stile1"/>
    <w:basedOn w:val="Normale"/>
    <w:rsid w:val="00AE7644"/>
    <w:pPr>
      <w:widowControl/>
      <w:numPr>
        <w:numId w:val="12"/>
      </w:numPr>
      <w:suppressAutoHyphens w:val="0"/>
    </w:pPr>
    <w:rPr>
      <w:rFonts w:ascii="Calibri" w:eastAsia="Times New Roman" w:hAnsi="Calibri" w:cs="Times New Roman"/>
      <w:b/>
      <w:bCs/>
      <w:color w:val="000000"/>
      <w:kern w:val="0"/>
      <w:lang w:eastAsia="it-IT" w:bidi="ar-SA"/>
    </w:rPr>
  </w:style>
  <w:style w:type="paragraph" w:customStyle="1" w:styleId="a">
    <w:uiPriority w:val="99"/>
    <w:rsid w:val="00EA3FB0"/>
    <w:pPr>
      <w:jc w:val="both"/>
    </w:pPr>
    <w:rPr>
      <w:rFonts w:eastAsia="Calibri"/>
      <w:sz w:val="24"/>
      <w:szCs w:val="24"/>
    </w:rPr>
  </w:style>
  <w:style w:type="table" w:styleId="Grigliatabella">
    <w:name w:val="Table Grid"/>
    <w:basedOn w:val="Tabellanormale"/>
    <w:uiPriority w:val="59"/>
    <w:rsid w:val="0066002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semiHidden/>
    <w:rsid w:val="00175806"/>
    <w:pPr>
      <w:widowControl/>
      <w:suppressAutoHyphens w:val="0"/>
      <w:spacing w:before="100" w:beforeAutospacing="1" w:after="100" w:afterAutospacing="1"/>
    </w:pPr>
    <w:rPr>
      <w:rFonts w:eastAsia="Times New Roman" w:cs="Times New Roman"/>
      <w:kern w:val="0"/>
      <w:lang w:eastAsia="it-IT" w:bidi="ar-SA"/>
    </w:rPr>
  </w:style>
  <w:style w:type="paragraph" w:customStyle="1" w:styleId="normaledida0">
    <w:name w:val="normaledida"/>
    <w:basedOn w:val="Normale"/>
    <w:rsid w:val="002A69B2"/>
    <w:pPr>
      <w:widowControl/>
      <w:suppressAutoHyphens w:val="0"/>
    </w:pPr>
    <w:rPr>
      <w:rFonts w:ascii="Arial" w:eastAsia="Times New Roman" w:hAnsi="Arial" w:cs="Arial"/>
      <w:kern w:val="0"/>
      <w:sz w:val="20"/>
      <w:szCs w:val="20"/>
      <w:lang w:eastAsia="it-IT" w:bidi="ar-SA"/>
    </w:rPr>
  </w:style>
  <w:style w:type="paragraph" w:styleId="Nessunaspaziatura">
    <w:name w:val="No Spacing"/>
    <w:uiPriority w:val="1"/>
    <w:qFormat/>
    <w:rsid w:val="00EC2887"/>
    <w:rPr>
      <w:rFonts w:eastAsiaTheme="minorHAnsi"/>
      <w:lang w:val="de-DE" w:eastAsia="de-DE"/>
    </w:rPr>
  </w:style>
  <w:style w:type="character" w:customStyle="1" w:styleId="apple-converted-space">
    <w:name w:val="apple-converted-space"/>
    <w:basedOn w:val="Carpredefinitoparagrafo"/>
    <w:rsid w:val="00DC2D9D"/>
  </w:style>
  <w:style w:type="character" w:styleId="Enfasicorsivo">
    <w:name w:val="Emphasis"/>
    <w:basedOn w:val="Carpredefinitoparagrafo"/>
    <w:uiPriority w:val="99"/>
    <w:qFormat/>
    <w:rsid w:val="00FD74BD"/>
    <w:rPr>
      <w:rFonts w:cs="Times New Roman"/>
      <w:i/>
      <w:iCs/>
    </w:rPr>
  </w:style>
  <w:style w:type="character" w:customStyle="1" w:styleId="null">
    <w:name w:val="null"/>
    <w:basedOn w:val="Carpredefinitoparagrafo"/>
    <w:rsid w:val="00FD74BD"/>
  </w:style>
  <w:style w:type="paragraph" w:customStyle="1" w:styleId="CM10">
    <w:name w:val="CM10"/>
    <w:basedOn w:val="Normale"/>
    <w:next w:val="Normale"/>
    <w:uiPriority w:val="99"/>
    <w:rsid w:val="00E62ABD"/>
    <w:pPr>
      <w:spacing w:after="253"/>
    </w:pPr>
    <w:rPr>
      <w:rFonts w:ascii="Verdana" w:eastAsia="Verdana" w:hAnsi="Verdana" w:cs="Verdana"/>
      <w:kern w:val="2"/>
    </w:rPr>
  </w:style>
</w:styles>
</file>

<file path=word/webSettings.xml><?xml version="1.0" encoding="utf-8"?>
<w:webSettings xmlns:r="http://schemas.openxmlformats.org/officeDocument/2006/relationships" xmlns:w="http://schemas.openxmlformats.org/wordprocessingml/2006/main">
  <w:divs>
    <w:div w:id="34889588">
      <w:bodyDiv w:val="1"/>
      <w:marLeft w:val="0"/>
      <w:marRight w:val="0"/>
      <w:marTop w:val="0"/>
      <w:marBottom w:val="0"/>
      <w:divBdr>
        <w:top w:val="none" w:sz="0" w:space="0" w:color="auto"/>
        <w:left w:val="none" w:sz="0" w:space="0" w:color="auto"/>
        <w:bottom w:val="none" w:sz="0" w:space="0" w:color="auto"/>
        <w:right w:val="none" w:sz="0" w:space="0" w:color="auto"/>
      </w:divBdr>
    </w:div>
    <w:div w:id="174660540">
      <w:bodyDiv w:val="1"/>
      <w:marLeft w:val="0"/>
      <w:marRight w:val="0"/>
      <w:marTop w:val="0"/>
      <w:marBottom w:val="0"/>
      <w:divBdr>
        <w:top w:val="none" w:sz="0" w:space="0" w:color="auto"/>
        <w:left w:val="none" w:sz="0" w:space="0" w:color="auto"/>
        <w:bottom w:val="none" w:sz="0" w:space="0" w:color="auto"/>
        <w:right w:val="none" w:sz="0" w:space="0" w:color="auto"/>
      </w:divBdr>
    </w:div>
    <w:div w:id="412824621">
      <w:bodyDiv w:val="1"/>
      <w:marLeft w:val="0"/>
      <w:marRight w:val="0"/>
      <w:marTop w:val="0"/>
      <w:marBottom w:val="0"/>
      <w:divBdr>
        <w:top w:val="none" w:sz="0" w:space="0" w:color="auto"/>
        <w:left w:val="none" w:sz="0" w:space="0" w:color="auto"/>
        <w:bottom w:val="none" w:sz="0" w:space="0" w:color="auto"/>
        <w:right w:val="none" w:sz="0" w:space="0" w:color="auto"/>
      </w:divBdr>
    </w:div>
    <w:div w:id="784691530">
      <w:bodyDiv w:val="1"/>
      <w:marLeft w:val="0"/>
      <w:marRight w:val="0"/>
      <w:marTop w:val="0"/>
      <w:marBottom w:val="0"/>
      <w:divBdr>
        <w:top w:val="none" w:sz="0" w:space="0" w:color="auto"/>
        <w:left w:val="none" w:sz="0" w:space="0" w:color="auto"/>
        <w:bottom w:val="none" w:sz="0" w:space="0" w:color="auto"/>
        <w:right w:val="none" w:sz="0" w:space="0" w:color="auto"/>
      </w:divBdr>
    </w:div>
    <w:div w:id="1342463839">
      <w:bodyDiv w:val="1"/>
      <w:marLeft w:val="0"/>
      <w:marRight w:val="0"/>
      <w:marTop w:val="0"/>
      <w:marBottom w:val="0"/>
      <w:divBdr>
        <w:top w:val="none" w:sz="0" w:space="0" w:color="auto"/>
        <w:left w:val="none" w:sz="0" w:space="0" w:color="auto"/>
        <w:bottom w:val="none" w:sz="0" w:space="0" w:color="auto"/>
        <w:right w:val="none" w:sz="0" w:space="0" w:color="auto"/>
      </w:divBdr>
    </w:div>
    <w:div w:id="1516841626">
      <w:bodyDiv w:val="1"/>
      <w:marLeft w:val="0"/>
      <w:marRight w:val="0"/>
      <w:marTop w:val="0"/>
      <w:marBottom w:val="0"/>
      <w:divBdr>
        <w:top w:val="none" w:sz="0" w:space="0" w:color="auto"/>
        <w:left w:val="none" w:sz="0" w:space="0" w:color="auto"/>
        <w:bottom w:val="none" w:sz="0" w:space="0" w:color="auto"/>
        <w:right w:val="none" w:sz="0" w:space="0" w:color="auto"/>
      </w:divBdr>
    </w:div>
    <w:div w:id="1597513848">
      <w:bodyDiv w:val="1"/>
      <w:marLeft w:val="0"/>
      <w:marRight w:val="0"/>
      <w:marTop w:val="0"/>
      <w:marBottom w:val="0"/>
      <w:divBdr>
        <w:top w:val="none" w:sz="0" w:space="0" w:color="auto"/>
        <w:left w:val="none" w:sz="0" w:space="0" w:color="auto"/>
        <w:bottom w:val="none" w:sz="0" w:space="0" w:color="auto"/>
        <w:right w:val="none" w:sz="0" w:space="0" w:color="auto"/>
      </w:divBdr>
    </w:div>
    <w:div w:id="1637225014">
      <w:bodyDiv w:val="1"/>
      <w:marLeft w:val="0"/>
      <w:marRight w:val="0"/>
      <w:marTop w:val="0"/>
      <w:marBottom w:val="0"/>
      <w:divBdr>
        <w:top w:val="none" w:sz="0" w:space="0" w:color="auto"/>
        <w:left w:val="none" w:sz="0" w:space="0" w:color="auto"/>
        <w:bottom w:val="none" w:sz="0" w:space="0" w:color="auto"/>
        <w:right w:val="none" w:sz="0" w:space="0" w:color="auto"/>
      </w:divBdr>
    </w:div>
    <w:div w:id="1654872474">
      <w:bodyDiv w:val="1"/>
      <w:marLeft w:val="0"/>
      <w:marRight w:val="0"/>
      <w:marTop w:val="0"/>
      <w:marBottom w:val="0"/>
      <w:divBdr>
        <w:top w:val="none" w:sz="0" w:space="0" w:color="auto"/>
        <w:left w:val="none" w:sz="0" w:space="0" w:color="auto"/>
        <w:bottom w:val="none" w:sz="0" w:space="0" w:color="auto"/>
        <w:right w:val="none" w:sz="0" w:space="0" w:color="auto"/>
      </w:divBdr>
    </w:div>
    <w:div w:id="1731150399">
      <w:bodyDiv w:val="1"/>
      <w:marLeft w:val="0"/>
      <w:marRight w:val="0"/>
      <w:marTop w:val="0"/>
      <w:marBottom w:val="0"/>
      <w:divBdr>
        <w:top w:val="none" w:sz="0" w:space="0" w:color="auto"/>
        <w:left w:val="none" w:sz="0" w:space="0" w:color="auto"/>
        <w:bottom w:val="none" w:sz="0" w:space="0" w:color="auto"/>
        <w:right w:val="none" w:sz="0" w:space="0" w:color="auto"/>
      </w:divBdr>
    </w:div>
    <w:div w:id="1941136609">
      <w:bodyDiv w:val="1"/>
      <w:marLeft w:val="0"/>
      <w:marRight w:val="0"/>
      <w:marTop w:val="0"/>
      <w:marBottom w:val="0"/>
      <w:divBdr>
        <w:top w:val="none" w:sz="0" w:space="0" w:color="auto"/>
        <w:left w:val="none" w:sz="0" w:space="0" w:color="auto"/>
        <w:bottom w:val="none" w:sz="0" w:space="0" w:color="auto"/>
        <w:right w:val="none" w:sz="0" w:space="0" w:color="auto"/>
      </w:divBdr>
    </w:div>
    <w:div w:id="2093157056">
      <w:bodyDiv w:val="1"/>
      <w:marLeft w:val="0"/>
      <w:marRight w:val="0"/>
      <w:marTop w:val="0"/>
      <w:marBottom w:val="0"/>
      <w:divBdr>
        <w:top w:val="none" w:sz="0" w:space="0" w:color="auto"/>
        <w:left w:val="none" w:sz="0" w:space="0" w:color="auto"/>
        <w:bottom w:val="none" w:sz="0" w:space="0" w:color="auto"/>
        <w:right w:val="none" w:sz="0" w:space="0" w:color="auto"/>
      </w:divBdr>
    </w:div>
    <w:div w:id="21422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1923-17FD-4DF5-85BF-6CC0A08F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27</Pages>
  <Words>8523</Words>
  <Characters>48582</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utente</cp:lastModifiedBy>
  <cp:revision>23</cp:revision>
  <cp:lastPrinted>2014-11-24T09:45:00Z</cp:lastPrinted>
  <dcterms:created xsi:type="dcterms:W3CDTF">2014-10-15T11:35:00Z</dcterms:created>
  <dcterms:modified xsi:type="dcterms:W3CDTF">2014-11-24T09:47:00Z</dcterms:modified>
</cp:coreProperties>
</file>