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FAD73" w14:textId="77777777" w:rsidR="008C7025" w:rsidRDefault="008C7025" w:rsidP="00BC0CEE">
      <w:pPr>
        <w:spacing w:after="0"/>
        <w:jc w:val="center"/>
        <w:rPr>
          <w:rFonts w:ascii="Book Antiqua" w:hAnsi="Book Antiqua" w:cs="Arial"/>
          <w:b/>
          <w:sz w:val="28"/>
          <w:szCs w:val="28"/>
        </w:rPr>
      </w:pPr>
      <w:r w:rsidRPr="009013FF">
        <w:rPr>
          <w:rFonts w:ascii="Book Antiqua" w:hAnsi="Book Antiqua" w:cs="Arial"/>
          <w:b/>
          <w:sz w:val="28"/>
          <w:szCs w:val="28"/>
        </w:rPr>
        <w:t>Organizzare spettacolo - Progettare cultura</w:t>
      </w:r>
    </w:p>
    <w:p w14:paraId="60BDF9B4" w14:textId="77777777" w:rsidR="008C7025" w:rsidRPr="009013FF" w:rsidRDefault="008C7025" w:rsidP="00BC0CEE">
      <w:pPr>
        <w:spacing w:after="0"/>
        <w:jc w:val="center"/>
        <w:rPr>
          <w:rFonts w:ascii="Book Antiqua" w:hAnsi="Book Antiqua" w:cs="Arial"/>
          <w:b/>
          <w:sz w:val="28"/>
          <w:szCs w:val="28"/>
        </w:rPr>
      </w:pPr>
      <w:r w:rsidRPr="009013FF">
        <w:rPr>
          <w:rFonts w:ascii="Book Antiqua" w:hAnsi="Book Antiqua" w:cs="Arial"/>
          <w:b/>
          <w:sz w:val="28"/>
          <w:szCs w:val="28"/>
        </w:rPr>
        <w:t xml:space="preserve">Webinar di approfondimento </w:t>
      </w:r>
    </w:p>
    <w:p w14:paraId="732161ED" w14:textId="77777777" w:rsidR="008C7025" w:rsidRPr="009013FF" w:rsidRDefault="008C7025" w:rsidP="00BC0CEE">
      <w:pPr>
        <w:spacing w:after="0"/>
        <w:jc w:val="center"/>
        <w:rPr>
          <w:rFonts w:ascii="Book Antiqua" w:hAnsi="Book Antiqua" w:cs="Arial"/>
          <w:b/>
          <w:sz w:val="28"/>
          <w:szCs w:val="28"/>
        </w:rPr>
      </w:pPr>
      <w:r w:rsidRPr="009013FF">
        <w:rPr>
          <w:rFonts w:ascii="Book Antiqua" w:hAnsi="Book Antiqua" w:cs="Arial"/>
          <w:b/>
          <w:sz w:val="28"/>
          <w:szCs w:val="28"/>
        </w:rPr>
        <w:t xml:space="preserve">promosso dal Corso di Laurea in Progettazione e gestione di Eventi e </w:t>
      </w:r>
      <w:r>
        <w:rPr>
          <w:rFonts w:ascii="Book Antiqua" w:hAnsi="Book Antiqua" w:cs="Arial"/>
          <w:b/>
          <w:sz w:val="28"/>
          <w:szCs w:val="28"/>
        </w:rPr>
        <w:t>i</w:t>
      </w:r>
      <w:r w:rsidRPr="009013FF">
        <w:rPr>
          <w:rFonts w:ascii="Book Antiqua" w:hAnsi="Book Antiqua" w:cs="Arial"/>
          <w:b/>
          <w:sz w:val="28"/>
          <w:szCs w:val="28"/>
        </w:rPr>
        <w:t>mprese dell’</w:t>
      </w:r>
      <w:r>
        <w:rPr>
          <w:rFonts w:ascii="Book Antiqua" w:hAnsi="Book Antiqua" w:cs="Arial"/>
          <w:b/>
          <w:sz w:val="28"/>
          <w:szCs w:val="28"/>
        </w:rPr>
        <w:t>A</w:t>
      </w:r>
      <w:r w:rsidRPr="009013FF">
        <w:rPr>
          <w:rFonts w:ascii="Book Antiqua" w:hAnsi="Book Antiqua" w:cs="Arial"/>
          <w:b/>
          <w:sz w:val="28"/>
          <w:szCs w:val="28"/>
        </w:rPr>
        <w:t xml:space="preserve">rte e dello </w:t>
      </w:r>
      <w:r w:rsidRPr="00BC0CEE">
        <w:rPr>
          <w:rFonts w:ascii="Book Antiqua" w:hAnsi="Book Antiqua" w:cs="Arial"/>
          <w:b/>
          <w:sz w:val="28"/>
          <w:szCs w:val="28"/>
        </w:rPr>
        <w:t>Spettacolo [</w:t>
      </w:r>
      <w:proofErr w:type="spellStart"/>
      <w:r w:rsidRPr="00BC0CEE">
        <w:rPr>
          <w:rFonts w:ascii="Book Antiqua" w:hAnsi="Book Antiqua" w:cs="Arial"/>
          <w:b/>
          <w:sz w:val="28"/>
          <w:szCs w:val="28"/>
        </w:rPr>
        <w:t>Pro.Ge.A.S</w:t>
      </w:r>
      <w:proofErr w:type="spellEnd"/>
      <w:r w:rsidRPr="00BC0CEE">
        <w:rPr>
          <w:rFonts w:ascii="Book Antiqua" w:hAnsi="Book Antiqua" w:cs="Arial"/>
          <w:b/>
          <w:sz w:val="28"/>
          <w:szCs w:val="28"/>
        </w:rPr>
        <w:t>.]</w:t>
      </w:r>
    </w:p>
    <w:p w14:paraId="62B6C4BF" w14:textId="77777777" w:rsidR="008C7025" w:rsidRDefault="008C7025" w:rsidP="00BC0CEE">
      <w:pPr>
        <w:spacing w:after="0"/>
        <w:jc w:val="center"/>
        <w:rPr>
          <w:rFonts w:ascii="Book Antiqua" w:hAnsi="Book Antiqua" w:cs="Arial"/>
          <w:b/>
          <w:sz w:val="28"/>
          <w:szCs w:val="28"/>
        </w:rPr>
      </w:pPr>
      <w:r w:rsidRPr="009013FF">
        <w:rPr>
          <w:rFonts w:ascii="Book Antiqua" w:hAnsi="Book Antiqua" w:cs="Arial"/>
          <w:b/>
          <w:sz w:val="28"/>
          <w:szCs w:val="28"/>
        </w:rPr>
        <w:t>a cura di Francesca Dell’</w:t>
      </w:r>
      <w:proofErr w:type="spellStart"/>
      <w:r w:rsidRPr="009013FF">
        <w:rPr>
          <w:rFonts w:ascii="Book Antiqua" w:hAnsi="Book Antiqua" w:cs="Arial"/>
          <w:b/>
          <w:sz w:val="28"/>
          <w:szCs w:val="28"/>
        </w:rPr>
        <w:t>Omodarme</w:t>
      </w:r>
      <w:proofErr w:type="spellEnd"/>
    </w:p>
    <w:p w14:paraId="18A6B2C6" w14:textId="77777777" w:rsidR="00BC0CEE" w:rsidRDefault="00BC0CEE" w:rsidP="00BC0CEE">
      <w:pPr>
        <w:spacing w:after="0"/>
        <w:jc w:val="center"/>
        <w:rPr>
          <w:rFonts w:ascii="Book Antiqua" w:hAnsi="Book Antiqua" w:cs="Arial"/>
          <w:b/>
          <w:sz w:val="28"/>
          <w:szCs w:val="28"/>
        </w:rPr>
      </w:pPr>
    </w:p>
    <w:p w14:paraId="4E25122C" w14:textId="77777777" w:rsidR="008C7025" w:rsidRPr="009013FF" w:rsidRDefault="008C7025" w:rsidP="00BC0CEE">
      <w:pPr>
        <w:spacing w:after="0"/>
        <w:jc w:val="center"/>
        <w:rPr>
          <w:rFonts w:ascii="Book Antiqua" w:hAnsi="Book Antiqua" w:cs="Arial"/>
          <w:b/>
          <w:sz w:val="28"/>
          <w:szCs w:val="28"/>
        </w:rPr>
      </w:pPr>
      <w:r w:rsidRPr="009013FF">
        <w:rPr>
          <w:rFonts w:ascii="Book Antiqua" w:hAnsi="Book Antiqua" w:cs="Arial"/>
          <w:b/>
          <w:sz w:val="28"/>
          <w:szCs w:val="28"/>
        </w:rPr>
        <w:t>marzo – maggio 2021</w:t>
      </w:r>
    </w:p>
    <w:p w14:paraId="7F36FD52" w14:textId="77777777" w:rsidR="008C7025" w:rsidRDefault="008C7025" w:rsidP="00BC0CEE">
      <w:pPr>
        <w:spacing w:after="0"/>
        <w:rPr>
          <w:rFonts w:ascii="Book Antiqua" w:hAnsi="Book Antiqua" w:cs="Arial"/>
          <w:sz w:val="24"/>
          <w:szCs w:val="24"/>
        </w:rPr>
      </w:pPr>
    </w:p>
    <w:p w14:paraId="7BA11CBC" w14:textId="77777777" w:rsidR="008C7025" w:rsidRPr="00546DC3" w:rsidRDefault="008C7025" w:rsidP="00BC0CEE">
      <w:pPr>
        <w:spacing w:after="0"/>
        <w:rPr>
          <w:rFonts w:ascii="Book Antiqua" w:hAnsi="Book Antiqua" w:cs="Arial"/>
          <w:sz w:val="24"/>
          <w:szCs w:val="24"/>
        </w:rPr>
      </w:pPr>
    </w:p>
    <w:p w14:paraId="6ED85281" w14:textId="77777777" w:rsidR="008C7025" w:rsidRDefault="008C7025" w:rsidP="00BC0CEE">
      <w:pPr>
        <w:spacing w:after="0"/>
        <w:jc w:val="both"/>
        <w:rPr>
          <w:rFonts w:ascii="Book Antiqua" w:hAnsi="Book Antiqua" w:cs="Arial"/>
          <w:sz w:val="24"/>
          <w:szCs w:val="24"/>
        </w:rPr>
      </w:pPr>
      <w:r w:rsidRPr="00975F02">
        <w:rPr>
          <w:rFonts w:ascii="Book Antiqua" w:hAnsi="Book Antiqua" w:cs="Arial"/>
          <w:b/>
          <w:sz w:val="24"/>
          <w:szCs w:val="24"/>
        </w:rPr>
        <w:t>Organizzare spettacolo - Progettare cultura</w:t>
      </w:r>
      <w:r w:rsidRPr="00546DC3">
        <w:rPr>
          <w:rFonts w:ascii="Book Antiqua" w:hAnsi="Book Antiqua" w:cs="Arial"/>
          <w:sz w:val="24"/>
          <w:szCs w:val="24"/>
        </w:rPr>
        <w:t xml:space="preserve"> </w:t>
      </w:r>
      <w:r w:rsidRPr="00BC0CEE">
        <w:rPr>
          <w:rFonts w:ascii="Book Antiqua" w:hAnsi="Book Antiqua" w:cs="Arial"/>
          <w:sz w:val="24"/>
          <w:szCs w:val="24"/>
        </w:rPr>
        <w:t>è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546DC3">
        <w:rPr>
          <w:rFonts w:ascii="Book Antiqua" w:hAnsi="Book Antiqua" w:cs="Arial"/>
          <w:sz w:val="24"/>
          <w:szCs w:val="24"/>
        </w:rPr>
        <w:t>il ciclo di webinar</w:t>
      </w:r>
      <w:r>
        <w:rPr>
          <w:rFonts w:ascii="Book Antiqua" w:hAnsi="Book Antiqua" w:cs="Arial"/>
          <w:sz w:val="24"/>
          <w:szCs w:val="24"/>
        </w:rPr>
        <w:t>,</w:t>
      </w:r>
      <w:r w:rsidRPr="00546DC3">
        <w:rPr>
          <w:rFonts w:ascii="Book Antiqua" w:hAnsi="Book Antiqua" w:cs="Arial"/>
          <w:sz w:val="24"/>
          <w:szCs w:val="24"/>
        </w:rPr>
        <w:t xml:space="preserve"> curato da Francesca Dell’</w:t>
      </w:r>
      <w:proofErr w:type="spellStart"/>
      <w:r w:rsidRPr="00546DC3">
        <w:rPr>
          <w:rFonts w:ascii="Book Antiqua" w:hAnsi="Book Antiqua" w:cs="Arial"/>
          <w:sz w:val="24"/>
          <w:szCs w:val="24"/>
        </w:rPr>
        <w:t>Omodarme</w:t>
      </w:r>
      <w:proofErr w:type="spellEnd"/>
      <w:r>
        <w:rPr>
          <w:rFonts w:ascii="Book Antiqua" w:hAnsi="Book Antiqua" w:cs="Arial"/>
          <w:sz w:val="24"/>
          <w:szCs w:val="24"/>
        </w:rPr>
        <w:t xml:space="preserve"> e </w:t>
      </w:r>
      <w:r w:rsidRPr="00546DC3">
        <w:rPr>
          <w:rFonts w:ascii="Book Antiqua" w:hAnsi="Book Antiqua" w:cs="Arial"/>
          <w:sz w:val="24"/>
          <w:szCs w:val="24"/>
        </w:rPr>
        <w:t xml:space="preserve">promosso dal </w:t>
      </w:r>
      <w:r w:rsidRPr="00975F02">
        <w:rPr>
          <w:rFonts w:ascii="Book Antiqua" w:hAnsi="Book Antiqua" w:cs="Arial"/>
          <w:b/>
          <w:sz w:val="24"/>
          <w:szCs w:val="24"/>
        </w:rPr>
        <w:t>Corso di Laurea in Progettazione e Gestione di Eventi e Imprese dell’Arte e dello Spettacolo</w:t>
      </w:r>
      <w:r w:rsidRPr="00546DC3">
        <w:rPr>
          <w:rFonts w:ascii="Book Antiqua" w:hAnsi="Book Antiqua" w:cs="Arial"/>
          <w:sz w:val="24"/>
          <w:szCs w:val="24"/>
        </w:rPr>
        <w:t xml:space="preserve">, nel ventennale </w:t>
      </w:r>
      <w:r>
        <w:rPr>
          <w:rFonts w:ascii="Book Antiqua" w:hAnsi="Book Antiqua" w:cs="Arial"/>
          <w:sz w:val="24"/>
          <w:szCs w:val="24"/>
        </w:rPr>
        <w:t>de</w:t>
      </w:r>
      <w:r w:rsidRPr="00546DC3">
        <w:rPr>
          <w:rFonts w:ascii="Book Antiqua" w:hAnsi="Book Antiqua" w:cs="Arial"/>
          <w:sz w:val="24"/>
          <w:szCs w:val="24"/>
        </w:rPr>
        <w:t>lla sua fondazione,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BC0CEE">
        <w:rPr>
          <w:rFonts w:ascii="Book Antiqua" w:hAnsi="Book Antiqua" w:cs="Arial"/>
          <w:sz w:val="24"/>
          <w:szCs w:val="24"/>
        </w:rPr>
        <w:t>dedicato alle complesse e delicate dinamiche dell’organizzazione in ambito culturale. Un settore fortemente compromesso dall’attuale crisi pandemica, che il ciclo di webinar avrà il compito di approfondire.</w:t>
      </w:r>
    </w:p>
    <w:p w14:paraId="7BE20297" w14:textId="77777777" w:rsidR="008C7025" w:rsidRPr="00546DC3" w:rsidRDefault="008C7025" w:rsidP="00BC0CEE">
      <w:pPr>
        <w:spacing w:after="0"/>
        <w:jc w:val="both"/>
        <w:rPr>
          <w:rFonts w:ascii="Book Antiqua" w:hAnsi="Book Antiqua" w:cs="Arial"/>
          <w:sz w:val="24"/>
          <w:szCs w:val="24"/>
        </w:rPr>
      </w:pPr>
    </w:p>
    <w:p w14:paraId="288A5211" w14:textId="77777777" w:rsidR="008C7025" w:rsidRDefault="008C7025" w:rsidP="00BC0CEE">
      <w:pPr>
        <w:spacing w:after="0"/>
        <w:jc w:val="both"/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</w:rPr>
        <w:t>Sei appuntamenti, a</w:t>
      </w:r>
      <w:r w:rsidRPr="00546DC3">
        <w:rPr>
          <w:rFonts w:ascii="Book Antiqua" w:hAnsi="Book Antiqua" w:cs="Arial"/>
          <w:sz w:val="24"/>
          <w:szCs w:val="24"/>
        </w:rPr>
        <w:t xml:space="preserve"> partire </w:t>
      </w:r>
      <w:r w:rsidRPr="00546DC3">
        <w:rPr>
          <w:rFonts w:ascii="Book Antiqua" w:hAnsi="Book Antiqua" w:cs="Arial"/>
          <w:b/>
          <w:sz w:val="24"/>
          <w:szCs w:val="24"/>
        </w:rPr>
        <w:t>dall’11 marzo e fino al 27 maggio 2021</w:t>
      </w:r>
      <w:r w:rsidRPr="00546DC3">
        <w:rPr>
          <w:rFonts w:ascii="Book Antiqua" w:hAnsi="Book Antiqua" w:cs="Arial"/>
          <w:sz w:val="24"/>
          <w:szCs w:val="24"/>
        </w:rPr>
        <w:t xml:space="preserve">, con professionisti ed esperti del mondo della cultura </w:t>
      </w:r>
      <w:r w:rsidR="00BC0CEE">
        <w:rPr>
          <w:rFonts w:ascii="Book Antiqua" w:hAnsi="Book Antiqua" w:cs="Arial"/>
          <w:sz w:val="24"/>
          <w:szCs w:val="24"/>
        </w:rPr>
        <w:t>che</w:t>
      </w:r>
      <w:r w:rsidRPr="00546DC3">
        <w:rPr>
          <w:rFonts w:ascii="Book Antiqua" w:hAnsi="Book Antiqua" w:cs="Arial"/>
          <w:sz w:val="24"/>
          <w:szCs w:val="24"/>
        </w:rPr>
        <w:t xml:space="preserve"> guideranno gli studenti</w:t>
      </w:r>
      <w:r>
        <w:rPr>
          <w:rFonts w:ascii="Book Antiqua" w:hAnsi="Book Antiqua" w:cs="Arial"/>
          <w:sz w:val="24"/>
          <w:szCs w:val="24"/>
        </w:rPr>
        <w:t xml:space="preserve"> </w:t>
      </w:r>
      <w:r w:rsidRPr="00546DC3"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dei corsi di laurea </w:t>
      </w:r>
      <w:r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triennale </w:t>
      </w:r>
      <w:r w:rsidRPr="00546DC3"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in </w:t>
      </w:r>
      <w:proofErr w:type="spellStart"/>
      <w:r w:rsidRPr="00546DC3"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>Pro.Ge.A.S</w:t>
      </w:r>
      <w:proofErr w:type="spellEnd"/>
      <w:r w:rsidRPr="00546DC3"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 e</w:t>
      </w:r>
      <w:r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 della specialistica</w:t>
      </w:r>
      <w:r w:rsidRPr="00546DC3"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 in Scienze dello spettacolo</w:t>
      </w:r>
      <w:r w:rsidRPr="00546DC3">
        <w:rPr>
          <w:rFonts w:ascii="Book Antiqua" w:hAnsi="Book Antiqua" w:cs="Arial"/>
          <w:sz w:val="24"/>
          <w:szCs w:val="24"/>
        </w:rPr>
        <w:t xml:space="preserve"> nella</w:t>
      </w:r>
      <w:r w:rsidRPr="00546DC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riflessione su alcuni grandi temi: dal percorso verso la riforma del</w:t>
      </w: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lo spettacolo dal vivo, </w:t>
      </w:r>
      <w:r w:rsidRPr="00546DC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al</w:t>
      </w: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la gestione, </w:t>
      </w:r>
      <w:r w:rsidR="005C07F2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programmazione</w:t>
      </w: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e al</w:t>
      </w:r>
      <w:r w:rsidRPr="00546DC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marketing</w:t>
      </w: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strategico e</w:t>
      </w:r>
      <w:r w:rsidRPr="00546DC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fundraising culturale</w:t>
      </w: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;</w:t>
      </w:r>
      <w:r w:rsidRPr="00546DC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dall’analisi di specifiche professionalità</w:t>
      </w: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del settore,</w:t>
      </w:r>
      <w:r w:rsidRPr="00546DC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all</w:t>
      </w: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>o studio dell’impatto territoriale di</w:t>
      </w:r>
      <w:r w:rsidRPr="00546DC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grandi eventi e alla testimonianza diretta</w:t>
      </w: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 di ex allievi del corso di studi</w:t>
      </w:r>
      <w:r w:rsidRPr="00546DC3"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5D7B2FB7" w14:textId="77777777" w:rsidR="008C7025" w:rsidRPr="00546DC3" w:rsidRDefault="008C7025" w:rsidP="00BC0CEE">
      <w:pPr>
        <w:spacing w:after="0"/>
        <w:jc w:val="both"/>
        <w:rPr>
          <w:rFonts w:ascii="Book Antiqua" w:hAnsi="Book Antiqua" w:cs="Arial"/>
          <w:color w:val="000000"/>
          <w:sz w:val="24"/>
          <w:szCs w:val="24"/>
          <w:shd w:val="clear" w:color="auto" w:fill="FFFFFF"/>
        </w:rPr>
      </w:pPr>
    </w:p>
    <w:p w14:paraId="59E25BA4" w14:textId="77777777" w:rsidR="008C7025" w:rsidRPr="00546DC3" w:rsidRDefault="008C7025" w:rsidP="00BC0CEE">
      <w:pPr>
        <w:shd w:val="clear" w:color="auto" w:fill="FFFFFF"/>
        <w:spacing w:after="0" w:line="240" w:lineRule="atLeast"/>
        <w:jc w:val="both"/>
        <w:rPr>
          <w:rFonts w:ascii="Book Antiqua" w:hAnsi="Book Antiqua" w:cs="Arial"/>
          <w:bCs/>
          <w:color w:val="000000"/>
          <w:sz w:val="24"/>
          <w:szCs w:val="24"/>
          <w:lang w:eastAsia="it-IT"/>
        </w:rPr>
      </w:pPr>
      <w:r>
        <w:rPr>
          <w:rFonts w:ascii="Book Antiqua" w:hAnsi="Book Antiqua" w:cs="Arial"/>
          <w:b/>
          <w:bCs/>
          <w:color w:val="000000"/>
          <w:sz w:val="24"/>
          <w:szCs w:val="24"/>
          <w:lang w:eastAsia="it-IT"/>
        </w:rPr>
        <w:t>Organizzare spettacolo</w:t>
      </w:r>
      <w:r w:rsidR="00BC0CEE">
        <w:rPr>
          <w:rFonts w:ascii="Book Antiqua" w:hAnsi="Book Antiqua" w:cs="Arial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Book Antiqua" w:hAnsi="Book Antiqua" w:cs="Arial"/>
          <w:b/>
          <w:bCs/>
          <w:color w:val="000000"/>
          <w:sz w:val="24"/>
          <w:szCs w:val="24"/>
          <w:lang w:eastAsia="it-IT"/>
        </w:rPr>
        <w:t>-</w:t>
      </w:r>
      <w:r w:rsidR="00BC0CEE">
        <w:rPr>
          <w:rFonts w:ascii="Book Antiqua" w:hAnsi="Book Antiqua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BC0CEE">
        <w:rPr>
          <w:rFonts w:ascii="Book Antiqua" w:hAnsi="Book Antiqua" w:cs="Arial"/>
          <w:b/>
          <w:bCs/>
          <w:color w:val="000000"/>
          <w:sz w:val="24"/>
          <w:szCs w:val="24"/>
          <w:lang w:eastAsia="it-IT"/>
        </w:rPr>
        <w:t>P</w:t>
      </w:r>
      <w:r w:rsidRPr="00546DC3">
        <w:rPr>
          <w:rFonts w:ascii="Book Antiqua" w:hAnsi="Book Antiqua" w:cs="Arial"/>
          <w:b/>
          <w:bCs/>
          <w:color w:val="000000"/>
          <w:sz w:val="24"/>
          <w:szCs w:val="24"/>
          <w:lang w:eastAsia="it-IT"/>
        </w:rPr>
        <w:t>rogettare cultura</w:t>
      </w:r>
      <w:r w:rsidRPr="00546DC3"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 vuole essere una piattaforma di approfondimento che mette in rete l’Unive</w:t>
      </w:r>
      <w:r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rsità degli Studi di Firenze, </w:t>
      </w:r>
      <w:r w:rsidRPr="00546DC3"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>il PIN – Polo Universitario Città di Prato e la Compagnia Teatrale Universitaria Binario di Scambio. Una sinergia che ha come obiettivo la creazione di un luogo di formazione</w:t>
      </w:r>
      <w:r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 </w:t>
      </w:r>
      <w:r w:rsidRPr="00BC0CEE"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>specialistica, tale da</w:t>
      </w:r>
      <w:r w:rsidRPr="00546DC3"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 coinvolgere giovani universitari in un</w:t>
      </w:r>
      <w:r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>’</w:t>
      </w:r>
      <w:r w:rsidRPr="00546DC3"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esperienza diretta di conoscenza teorico-pratica del mondo dell’organizzazione in ambito culturale. </w:t>
      </w:r>
    </w:p>
    <w:p w14:paraId="5BE28C73" w14:textId="77777777" w:rsidR="008C7025" w:rsidRPr="00546DC3" w:rsidRDefault="008C7025" w:rsidP="00BC0CEE">
      <w:pPr>
        <w:shd w:val="clear" w:color="auto" w:fill="FFFFFF"/>
        <w:spacing w:after="0" w:line="240" w:lineRule="atLeast"/>
        <w:ind w:left="272"/>
        <w:jc w:val="both"/>
        <w:rPr>
          <w:rFonts w:ascii="Book Antiqua" w:hAnsi="Book Antiqua" w:cs="Arial"/>
          <w:bCs/>
          <w:color w:val="000000"/>
          <w:sz w:val="24"/>
          <w:szCs w:val="24"/>
          <w:lang w:eastAsia="it-IT"/>
        </w:rPr>
      </w:pPr>
    </w:p>
    <w:p w14:paraId="1D330ADF" w14:textId="77777777" w:rsidR="008C7025" w:rsidRPr="00546DC3" w:rsidRDefault="008C7025" w:rsidP="00BC0CEE">
      <w:pPr>
        <w:spacing w:after="0"/>
        <w:jc w:val="both"/>
        <w:rPr>
          <w:rFonts w:ascii="Book Antiqua" w:hAnsi="Book Antiqua" w:cs="Calibri"/>
          <w:sz w:val="24"/>
          <w:szCs w:val="24"/>
        </w:rPr>
      </w:pPr>
      <w:r w:rsidRPr="00546DC3">
        <w:rPr>
          <w:rFonts w:ascii="Book Antiqua" w:hAnsi="Book Antiqua" w:cs="Arial"/>
          <w:color w:val="000000"/>
          <w:sz w:val="24"/>
          <w:szCs w:val="24"/>
          <w:lang w:eastAsia="it-IT"/>
        </w:rPr>
        <w:t>La partecipazione al ciclo di webinar (durata</w:t>
      </w:r>
      <w:r>
        <w:rPr>
          <w:rFonts w:ascii="Book Antiqua" w:hAnsi="Book Antiqua" w:cs="Arial"/>
          <w:color w:val="000000"/>
          <w:sz w:val="24"/>
          <w:szCs w:val="24"/>
          <w:lang w:eastAsia="it-IT"/>
        </w:rPr>
        <w:t xml:space="preserve"> </w:t>
      </w:r>
      <w:r w:rsidRPr="00546DC3">
        <w:rPr>
          <w:rFonts w:ascii="Book Antiqua" w:hAnsi="Book Antiqua" w:cs="Arial"/>
          <w:color w:val="000000"/>
          <w:sz w:val="24"/>
          <w:szCs w:val="24"/>
          <w:lang w:eastAsia="it-IT"/>
        </w:rPr>
        <w:t>1’e 30</w:t>
      </w:r>
      <w:r>
        <w:rPr>
          <w:rFonts w:ascii="Book Antiqua" w:hAnsi="Book Antiqua" w:cs="Arial"/>
          <w:color w:val="000000"/>
          <w:sz w:val="24"/>
          <w:szCs w:val="24"/>
          <w:lang w:eastAsia="it-IT"/>
        </w:rPr>
        <w:t>’’</w:t>
      </w:r>
      <w:r w:rsidRPr="00546DC3">
        <w:rPr>
          <w:rFonts w:ascii="Book Antiqua" w:hAnsi="Book Antiqua" w:cs="Arial"/>
          <w:color w:val="000000"/>
          <w:sz w:val="24"/>
          <w:szCs w:val="24"/>
          <w:lang w:eastAsia="it-IT"/>
        </w:rPr>
        <w:t xml:space="preserve">circa per ogni conferenza) </w:t>
      </w:r>
      <w:r w:rsidRPr="00546DC3">
        <w:rPr>
          <w:rFonts w:ascii="Book Antiqua" w:hAnsi="Book Antiqua" w:cs="Calibri"/>
          <w:sz w:val="24"/>
          <w:szCs w:val="24"/>
        </w:rPr>
        <w:t>fornirà 1 credito formativo universitario a ciascun studente del Corso di Laurea in Progettazione e Gestione di Eventi e Imprese dell’Arte e dello Spettacolo, a valere come 1 Laboratorio curriculare, da scegliere tra alcuni laboratori obbligatori per il percorso formativo universitario, ossia: Laboratori</w:t>
      </w:r>
      <w:r w:rsidR="00141525">
        <w:rPr>
          <w:rFonts w:ascii="Book Antiqua" w:hAnsi="Book Antiqua" w:cs="Calibri"/>
          <w:sz w:val="24"/>
          <w:szCs w:val="24"/>
        </w:rPr>
        <w:t>o</w:t>
      </w:r>
      <w:r w:rsidRPr="00546DC3">
        <w:rPr>
          <w:rFonts w:ascii="Book Antiqua" w:hAnsi="Book Antiqua" w:cs="Calibri"/>
          <w:sz w:val="24"/>
          <w:szCs w:val="24"/>
        </w:rPr>
        <w:t xml:space="preserve"> di produzione e organizzazione teatrale 1 e 2, Laboratorio di organizzazione e gestione di eventi musicali, Laboratorio di produzione e organizzazione di eventi artistici. </w:t>
      </w:r>
    </w:p>
    <w:p w14:paraId="4A34C07D" w14:textId="77777777" w:rsidR="008C7025" w:rsidRPr="00546DC3" w:rsidRDefault="008C7025" w:rsidP="00BC0CEE">
      <w:pPr>
        <w:spacing w:after="0"/>
        <w:jc w:val="both"/>
        <w:rPr>
          <w:rFonts w:ascii="Book Antiqua" w:hAnsi="Book Antiqua" w:cs="Arial"/>
          <w:bCs/>
          <w:color w:val="000000"/>
          <w:sz w:val="24"/>
          <w:szCs w:val="24"/>
          <w:lang w:eastAsia="it-IT"/>
        </w:rPr>
      </w:pPr>
    </w:p>
    <w:p w14:paraId="64C94D14" w14:textId="77777777" w:rsidR="008C7025" w:rsidRDefault="008C7025" w:rsidP="00BC0CEE">
      <w:pPr>
        <w:spacing w:after="0"/>
        <w:jc w:val="both"/>
        <w:rPr>
          <w:rFonts w:ascii="Book Antiqua" w:hAnsi="Book Antiqua" w:cs="Calibri"/>
          <w:b/>
          <w:sz w:val="24"/>
          <w:szCs w:val="24"/>
        </w:rPr>
      </w:pPr>
      <w:r w:rsidRPr="00546DC3"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Per partecipare e ricevere le credenziali di invito </w:t>
      </w:r>
      <w:r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>agli incontri</w:t>
      </w:r>
      <w:r w:rsidRPr="00546DC3">
        <w:rPr>
          <w:rFonts w:ascii="Book Antiqua" w:hAnsi="Book Antiqua" w:cs="Arial"/>
          <w:bCs/>
          <w:color w:val="000000"/>
          <w:sz w:val="24"/>
          <w:szCs w:val="24"/>
          <w:lang w:eastAsia="it-IT"/>
        </w:rPr>
        <w:t xml:space="preserve">, </w:t>
      </w:r>
      <w:r w:rsidRPr="009013FF">
        <w:rPr>
          <w:rFonts w:ascii="Book Antiqua" w:hAnsi="Book Antiqua" w:cs="Arial"/>
          <w:b/>
          <w:bCs/>
          <w:color w:val="000000"/>
          <w:sz w:val="24"/>
          <w:szCs w:val="24"/>
          <w:lang w:eastAsia="it-IT"/>
        </w:rPr>
        <w:t xml:space="preserve">è necessario iscriversi alla mail </w:t>
      </w:r>
      <w:hyperlink r:id="rId5" w:history="1">
        <w:r w:rsidRPr="009013FF">
          <w:rPr>
            <w:rStyle w:val="Collegamentoipertestuale"/>
            <w:rFonts w:ascii="Book Antiqua" w:hAnsi="Book Antiqua" w:cs="Calibri"/>
            <w:b/>
            <w:sz w:val="24"/>
            <w:szCs w:val="24"/>
          </w:rPr>
          <w:t>organizzareprogettare2021@gmail.com</w:t>
        </w:r>
      </w:hyperlink>
      <w:r w:rsidRPr="00546DC3">
        <w:rPr>
          <w:rFonts w:ascii="Book Antiqua" w:hAnsi="Book Antiqua" w:cs="Calibri"/>
          <w:sz w:val="24"/>
          <w:szCs w:val="24"/>
        </w:rPr>
        <w:t xml:space="preserve">, indicando </w:t>
      </w:r>
      <w:r>
        <w:rPr>
          <w:rFonts w:ascii="Book Antiqua" w:hAnsi="Book Antiqua" w:cs="Calibri"/>
          <w:sz w:val="24"/>
          <w:szCs w:val="24"/>
        </w:rPr>
        <w:t>i pro</w:t>
      </w:r>
      <w:r w:rsidRPr="00546DC3">
        <w:rPr>
          <w:rFonts w:ascii="Book Antiqua" w:hAnsi="Book Antiqua" w:cs="Calibri"/>
          <w:sz w:val="24"/>
          <w:szCs w:val="24"/>
        </w:rPr>
        <w:t>p</w:t>
      </w:r>
      <w:r>
        <w:rPr>
          <w:rFonts w:ascii="Book Antiqua" w:hAnsi="Book Antiqua" w:cs="Calibri"/>
          <w:sz w:val="24"/>
          <w:szCs w:val="24"/>
        </w:rPr>
        <w:t>r</w:t>
      </w:r>
      <w:r w:rsidRPr="00546DC3">
        <w:rPr>
          <w:rFonts w:ascii="Book Antiqua" w:hAnsi="Book Antiqua" w:cs="Calibri"/>
          <w:sz w:val="24"/>
          <w:szCs w:val="24"/>
        </w:rPr>
        <w:t xml:space="preserve">i dati </w:t>
      </w:r>
      <w:r w:rsidR="008927EF">
        <w:rPr>
          <w:rFonts w:ascii="Book Antiqua" w:hAnsi="Book Antiqua" w:cs="Calibri"/>
          <w:sz w:val="24"/>
          <w:szCs w:val="24"/>
        </w:rPr>
        <w:t>e</w:t>
      </w:r>
      <w:r w:rsidRPr="00546DC3">
        <w:rPr>
          <w:rFonts w:ascii="Book Antiqua" w:hAnsi="Book Antiqua" w:cs="Calibri"/>
          <w:sz w:val="24"/>
          <w:szCs w:val="24"/>
        </w:rPr>
        <w:t xml:space="preserve"> i recapiti</w:t>
      </w:r>
      <w:r w:rsidR="008927EF">
        <w:rPr>
          <w:rFonts w:ascii="Book Antiqua" w:hAnsi="Book Antiqua" w:cs="Calibri"/>
          <w:sz w:val="24"/>
          <w:szCs w:val="24"/>
        </w:rPr>
        <w:t xml:space="preserve"> utili</w:t>
      </w:r>
      <w:r w:rsidRPr="00546DC3">
        <w:rPr>
          <w:rFonts w:ascii="Book Antiqua" w:hAnsi="Book Antiqua" w:cs="Calibri"/>
          <w:sz w:val="24"/>
          <w:szCs w:val="24"/>
        </w:rPr>
        <w:t xml:space="preserve">.  </w:t>
      </w:r>
      <w:r w:rsidRPr="00975F02">
        <w:rPr>
          <w:rFonts w:ascii="Book Antiqua" w:hAnsi="Book Antiqua" w:cs="Calibri"/>
          <w:b/>
          <w:sz w:val="24"/>
          <w:szCs w:val="24"/>
        </w:rPr>
        <w:t xml:space="preserve">Non verranno accettati al webinar utenti che non abbiano effettuato l’iscrizione preliminare. </w:t>
      </w:r>
    </w:p>
    <w:p w14:paraId="199EF805" w14:textId="77777777" w:rsidR="00BC0CEE" w:rsidRDefault="008927EF" w:rsidP="008927EF">
      <w:pPr>
        <w:spacing w:after="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Calibri"/>
          <w:b/>
          <w:sz w:val="24"/>
          <w:szCs w:val="24"/>
        </w:rPr>
        <w:br w:type="page"/>
      </w:r>
    </w:p>
    <w:p w14:paraId="029DA60C" w14:textId="77777777" w:rsidR="008C7025" w:rsidRDefault="008C7025" w:rsidP="00BC0CEE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  <w:r w:rsidRPr="00975F02">
        <w:rPr>
          <w:rFonts w:ascii="Book Antiqua" w:hAnsi="Book Antiqua" w:cs="Arial"/>
          <w:sz w:val="24"/>
          <w:szCs w:val="24"/>
        </w:rPr>
        <w:t>Di seguito il calendario degli incontri:</w:t>
      </w:r>
    </w:p>
    <w:p w14:paraId="74F7BFBF" w14:textId="77777777" w:rsidR="004554B1" w:rsidRPr="00975F02" w:rsidRDefault="004554B1" w:rsidP="00BC0CEE">
      <w:pPr>
        <w:spacing w:after="0" w:line="276" w:lineRule="auto"/>
        <w:jc w:val="both"/>
        <w:rPr>
          <w:rFonts w:ascii="Book Antiqua" w:hAnsi="Book Antiqua" w:cs="Arial"/>
          <w:sz w:val="24"/>
          <w:szCs w:val="24"/>
        </w:rPr>
      </w:pPr>
    </w:p>
    <w:p w14:paraId="5F83F4BA" w14:textId="77777777" w:rsidR="008C7025" w:rsidRPr="00975F02" w:rsidRDefault="008C7025" w:rsidP="00BC0CEE">
      <w:pPr>
        <w:pStyle w:val="Paragrafoelenco"/>
        <w:spacing w:after="0" w:line="240" w:lineRule="auto"/>
        <w:rPr>
          <w:rFonts w:ascii="Book Antiqua" w:hAnsi="Book Antiqua"/>
          <w:b/>
        </w:rPr>
      </w:pPr>
      <w:r w:rsidRPr="00975F02">
        <w:rPr>
          <w:rFonts w:ascii="Book Antiqua" w:hAnsi="Book Antiqua"/>
          <w:b/>
        </w:rPr>
        <w:t>11 marzo ore 16.30</w:t>
      </w:r>
    </w:p>
    <w:p w14:paraId="64507B87" w14:textId="77777777" w:rsidR="008C7025" w:rsidRPr="00975F02" w:rsidRDefault="008C7025" w:rsidP="00BC0CEE">
      <w:pPr>
        <w:pStyle w:val="Paragrafoelenco"/>
        <w:numPr>
          <w:ilvl w:val="0"/>
          <w:numId w:val="1"/>
        </w:numPr>
        <w:spacing w:after="0" w:line="240" w:lineRule="auto"/>
        <w:rPr>
          <w:rFonts w:ascii="Book Antiqua" w:hAnsi="Book Antiqua"/>
          <w:b/>
        </w:rPr>
      </w:pPr>
      <w:r w:rsidRPr="00975F02">
        <w:rPr>
          <w:rFonts w:ascii="Book Antiqua" w:hAnsi="Book Antiqua"/>
          <w:b/>
        </w:rPr>
        <w:t>Un sistema in evoluzione: verso la riforma dello spettacolo dal vivo</w:t>
      </w:r>
    </w:p>
    <w:p w14:paraId="7E9FE2D3" w14:textId="77777777" w:rsidR="008C7025" w:rsidRPr="00975F02" w:rsidRDefault="008C7025" w:rsidP="00BC0CEE">
      <w:pPr>
        <w:pStyle w:val="NormaleWeb"/>
        <w:shd w:val="clear" w:color="auto" w:fill="FFFFFF"/>
        <w:spacing w:before="0" w:beforeAutospacing="0" w:after="0" w:afterAutospacing="0"/>
        <w:ind w:left="709"/>
        <w:rPr>
          <w:rFonts w:ascii="Book Antiqua" w:hAnsi="Book Antiqua" w:cs="Arial"/>
          <w:sz w:val="22"/>
          <w:szCs w:val="22"/>
        </w:rPr>
      </w:pPr>
      <w:r w:rsidRPr="00975F02">
        <w:rPr>
          <w:rStyle w:val="Enfasigrassetto"/>
          <w:rFonts w:ascii="Book Antiqua" w:hAnsi="Book Antiqua" w:cs="Arial"/>
          <w:sz w:val="22"/>
          <w:szCs w:val="22"/>
        </w:rPr>
        <w:t>Lucio Argano</w:t>
      </w:r>
    </w:p>
    <w:p w14:paraId="56CDB15C" w14:textId="77777777" w:rsidR="008C7025" w:rsidRPr="00975F02" w:rsidRDefault="008C7025" w:rsidP="00BC0CEE">
      <w:pPr>
        <w:pStyle w:val="NormaleWeb"/>
        <w:shd w:val="clear" w:color="auto" w:fill="FFFFFF"/>
        <w:spacing w:before="0" w:beforeAutospacing="0" w:after="0" w:afterAutospacing="0"/>
        <w:ind w:left="709"/>
        <w:rPr>
          <w:rStyle w:val="Enfasicorsivo"/>
          <w:rFonts w:ascii="Book Antiqua" w:hAnsi="Book Antiqua" w:cs="Arial"/>
          <w:sz w:val="22"/>
          <w:szCs w:val="22"/>
        </w:rPr>
      </w:pPr>
      <w:r w:rsidRPr="00975F02">
        <w:rPr>
          <w:rStyle w:val="Enfasicorsivo"/>
          <w:rFonts w:ascii="Book Antiqua" w:hAnsi="Book Antiqua" w:cs="Arial"/>
          <w:sz w:val="22"/>
          <w:szCs w:val="22"/>
        </w:rPr>
        <w:t>Presidente Consiglio Superiore dello Spettacolo</w:t>
      </w:r>
    </w:p>
    <w:p w14:paraId="2C1A083D" w14:textId="77777777" w:rsidR="008C7025" w:rsidRPr="00975F02" w:rsidRDefault="008C7025" w:rsidP="00BC0CEE">
      <w:pPr>
        <w:pStyle w:val="NormaleWeb"/>
        <w:shd w:val="clear" w:color="auto" w:fill="FFFFFF"/>
        <w:spacing w:before="0" w:beforeAutospacing="0" w:after="0" w:afterAutospacing="0"/>
        <w:ind w:left="709"/>
        <w:rPr>
          <w:rStyle w:val="Enfasicorsivo"/>
          <w:rFonts w:ascii="Book Antiqua" w:hAnsi="Book Antiqua" w:cs="Arial"/>
          <w:sz w:val="22"/>
          <w:szCs w:val="22"/>
        </w:rPr>
      </w:pPr>
    </w:p>
    <w:p w14:paraId="7DBAE2A0" w14:textId="77777777" w:rsidR="008C7025" w:rsidRPr="00975F02" w:rsidRDefault="008C7025" w:rsidP="00BC0CEE">
      <w:pPr>
        <w:tabs>
          <w:tab w:val="left" w:pos="4305"/>
        </w:tabs>
        <w:spacing w:after="0" w:line="240" w:lineRule="auto"/>
        <w:ind w:left="709"/>
        <w:rPr>
          <w:rStyle w:val="Enfasigrassetto"/>
          <w:rFonts w:ascii="Book Antiqua" w:hAnsi="Book Antiqua"/>
          <w:shd w:val="clear" w:color="auto" w:fill="FFFFFF"/>
        </w:rPr>
      </w:pPr>
      <w:r w:rsidRPr="00975F02">
        <w:rPr>
          <w:rStyle w:val="Enfasigrassetto"/>
          <w:rFonts w:ascii="Book Antiqua" w:hAnsi="Book Antiqua"/>
          <w:shd w:val="clear" w:color="auto" w:fill="FFFFFF"/>
        </w:rPr>
        <w:t>29 marzo ore 17.00</w:t>
      </w:r>
      <w:r w:rsidRPr="00975F02">
        <w:rPr>
          <w:rStyle w:val="Enfasigrassetto"/>
          <w:rFonts w:ascii="Book Antiqua" w:hAnsi="Book Antiqua"/>
          <w:shd w:val="clear" w:color="auto" w:fill="FFFFFF"/>
        </w:rPr>
        <w:tab/>
      </w:r>
    </w:p>
    <w:p w14:paraId="0595057F" w14:textId="77777777" w:rsidR="008C7025" w:rsidRPr="00975F02" w:rsidRDefault="008C7025" w:rsidP="00BC0CEE">
      <w:pPr>
        <w:pStyle w:val="Paragrafoelenco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975F02">
        <w:rPr>
          <w:rFonts w:ascii="Book Antiqua" w:hAnsi="Book Antiqua"/>
          <w:b/>
        </w:rPr>
        <w:t xml:space="preserve">Parma 2020+21, Capitale italiana della cultura. </w:t>
      </w:r>
    </w:p>
    <w:p w14:paraId="410085DF" w14:textId="77777777" w:rsidR="008C7025" w:rsidRPr="00975F02" w:rsidRDefault="008C7025" w:rsidP="00BC0CEE">
      <w:pPr>
        <w:pStyle w:val="Paragrafoelenco"/>
        <w:spacing w:after="0"/>
        <w:rPr>
          <w:rFonts w:ascii="Book Antiqua" w:hAnsi="Book Antiqua"/>
          <w:b/>
        </w:rPr>
      </w:pPr>
      <w:r w:rsidRPr="00975F02">
        <w:rPr>
          <w:rFonts w:ascii="Book Antiqua" w:hAnsi="Book Antiqua" w:cs="Calibri"/>
          <w:b/>
          <w:shd w:val="clear" w:color="auto" w:fill="FFFFFF"/>
        </w:rPr>
        <w:t>Un percorso di sviluppo territoriale a base culturale</w:t>
      </w:r>
    </w:p>
    <w:p w14:paraId="4C1C8059" w14:textId="77777777" w:rsidR="008C7025" w:rsidRPr="00975F02" w:rsidRDefault="008C7025" w:rsidP="00BC0CEE">
      <w:pPr>
        <w:pStyle w:val="Paragrafoelenco"/>
        <w:spacing w:after="0"/>
        <w:rPr>
          <w:rFonts w:ascii="Book Antiqua" w:hAnsi="Book Antiqua"/>
          <w:b/>
        </w:rPr>
      </w:pPr>
      <w:r w:rsidRPr="00975F02">
        <w:rPr>
          <w:rFonts w:ascii="Book Antiqua" w:hAnsi="Book Antiqua"/>
          <w:b/>
        </w:rPr>
        <w:t xml:space="preserve">Francesca </w:t>
      </w:r>
      <w:proofErr w:type="spellStart"/>
      <w:r w:rsidRPr="00975F02">
        <w:rPr>
          <w:rFonts w:ascii="Book Antiqua" w:hAnsi="Book Antiqua"/>
          <w:b/>
        </w:rPr>
        <w:t>Velani</w:t>
      </w:r>
      <w:proofErr w:type="spellEnd"/>
    </w:p>
    <w:p w14:paraId="7C74A2FB" w14:textId="77777777" w:rsidR="008C7025" w:rsidRDefault="008C7025" w:rsidP="00BC0CEE">
      <w:pPr>
        <w:pStyle w:val="Paragrafoelenco"/>
        <w:spacing w:after="0"/>
        <w:rPr>
          <w:rFonts w:ascii="Book Antiqua" w:hAnsi="Book Antiqua"/>
          <w:i/>
        </w:rPr>
      </w:pPr>
      <w:proofErr w:type="gramStart"/>
      <w:r w:rsidRPr="00975F02">
        <w:rPr>
          <w:rFonts w:ascii="Book Antiqua" w:hAnsi="Book Antiqua"/>
          <w:i/>
        </w:rPr>
        <w:t>Vice Presidente</w:t>
      </w:r>
      <w:proofErr w:type="gramEnd"/>
      <w:r w:rsidRPr="00975F02">
        <w:rPr>
          <w:rFonts w:ascii="Book Antiqua" w:hAnsi="Book Antiqua"/>
          <w:i/>
        </w:rPr>
        <w:t xml:space="preserve"> Promo PA Fondazione </w:t>
      </w:r>
    </w:p>
    <w:p w14:paraId="219D706B" w14:textId="77777777" w:rsidR="008C7025" w:rsidRPr="00975F02" w:rsidRDefault="008C7025" w:rsidP="00BC0CEE">
      <w:pPr>
        <w:pStyle w:val="Paragrafoelenco"/>
        <w:spacing w:after="0"/>
        <w:rPr>
          <w:rFonts w:ascii="Book Antiqua" w:hAnsi="Book Antiqua"/>
          <w:i/>
        </w:rPr>
      </w:pPr>
      <w:r w:rsidRPr="00975F02">
        <w:rPr>
          <w:rFonts w:ascii="Book Antiqua" w:hAnsi="Book Antiqua"/>
          <w:i/>
        </w:rPr>
        <w:t>Coordinatrice Parma Capitale italiana della Cultura 2020+21</w:t>
      </w:r>
    </w:p>
    <w:p w14:paraId="2FEE8ED1" w14:textId="77777777" w:rsidR="008C7025" w:rsidRPr="00975F02" w:rsidRDefault="008C7025" w:rsidP="00BC0CEE">
      <w:pPr>
        <w:pStyle w:val="Paragrafoelenco"/>
        <w:spacing w:after="0"/>
        <w:rPr>
          <w:rFonts w:ascii="Book Antiqua" w:hAnsi="Book Antiqua"/>
          <w:b/>
        </w:rPr>
      </w:pPr>
      <w:r w:rsidRPr="00975F02">
        <w:rPr>
          <w:rFonts w:ascii="Book Antiqua" w:hAnsi="Book Antiqua"/>
          <w:b/>
        </w:rPr>
        <w:t>Francesca Pizzo</w:t>
      </w:r>
    </w:p>
    <w:p w14:paraId="6DE9A883" w14:textId="77777777" w:rsidR="008C7025" w:rsidRDefault="008C7025" w:rsidP="00BC0CEE">
      <w:pPr>
        <w:pStyle w:val="Paragrafoelenco"/>
        <w:spacing w:after="0"/>
        <w:rPr>
          <w:rFonts w:ascii="Book Antiqua" w:hAnsi="Book Antiqua"/>
          <w:i/>
        </w:rPr>
      </w:pPr>
      <w:r w:rsidRPr="00975F02">
        <w:rPr>
          <w:rFonts w:ascii="Book Antiqua" w:hAnsi="Book Antiqua"/>
          <w:i/>
        </w:rPr>
        <w:t>Segreteria organizzativa</w:t>
      </w:r>
      <w:r w:rsidRPr="00975F02">
        <w:rPr>
          <w:rFonts w:ascii="Book Antiqua" w:hAnsi="Book Antiqua"/>
          <w:b/>
        </w:rPr>
        <w:t xml:space="preserve"> </w:t>
      </w:r>
      <w:r w:rsidRPr="00975F02">
        <w:rPr>
          <w:rFonts w:ascii="Book Antiqua" w:hAnsi="Book Antiqua"/>
          <w:i/>
        </w:rPr>
        <w:t>Parma Capitale italiana della Cultura 2020+21</w:t>
      </w:r>
    </w:p>
    <w:p w14:paraId="37F29975" w14:textId="77777777" w:rsidR="00BC0CEE" w:rsidRPr="00975F02" w:rsidRDefault="00BC0CEE" w:rsidP="00BC0CEE">
      <w:pPr>
        <w:pStyle w:val="Paragrafoelenco"/>
        <w:spacing w:after="0"/>
        <w:rPr>
          <w:rFonts w:ascii="Book Antiqua" w:hAnsi="Book Antiqua"/>
          <w:i/>
        </w:rPr>
      </w:pPr>
    </w:p>
    <w:p w14:paraId="70F5FEAF" w14:textId="77777777" w:rsidR="008C7025" w:rsidRPr="00975F02" w:rsidRDefault="008C7025" w:rsidP="00BC0CEE">
      <w:pPr>
        <w:spacing w:after="0" w:line="240" w:lineRule="auto"/>
        <w:ind w:left="709"/>
        <w:rPr>
          <w:rFonts w:ascii="Book Antiqua" w:hAnsi="Book Antiqua"/>
          <w:b/>
          <w:shd w:val="clear" w:color="auto" w:fill="FFFFFF"/>
        </w:rPr>
      </w:pPr>
      <w:r w:rsidRPr="00975F02">
        <w:rPr>
          <w:rFonts w:ascii="Book Antiqua" w:hAnsi="Book Antiqua"/>
          <w:b/>
          <w:shd w:val="clear" w:color="auto" w:fill="FFFFFF"/>
        </w:rPr>
        <w:t xml:space="preserve">8 aprile ore 16.30 </w:t>
      </w:r>
    </w:p>
    <w:p w14:paraId="28386FF8" w14:textId="77777777" w:rsidR="008C7025" w:rsidRPr="005C07F2" w:rsidRDefault="008C7025" w:rsidP="005C07F2">
      <w:pPr>
        <w:pStyle w:val="Paragrafoelenco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975F02">
        <w:rPr>
          <w:rFonts w:ascii="Book Antiqua" w:hAnsi="Book Antiqua"/>
          <w:b/>
        </w:rPr>
        <w:t>Diffondere cultura</w:t>
      </w:r>
      <w:r w:rsidR="005C07F2">
        <w:rPr>
          <w:rFonts w:ascii="Book Antiqua" w:hAnsi="Book Antiqua"/>
          <w:b/>
        </w:rPr>
        <w:t>:</w:t>
      </w:r>
      <w:r w:rsidRPr="00975F02">
        <w:rPr>
          <w:rFonts w:ascii="Book Antiqua" w:hAnsi="Book Antiqua"/>
          <w:b/>
        </w:rPr>
        <w:t xml:space="preserve"> </w:t>
      </w:r>
      <w:r w:rsidR="005C07F2" w:rsidRPr="005C07F2">
        <w:rPr>
          <w:rFonts w:ascii="Book Antiqua" w:hAnsi="Book Antiqua"/>
          <w:b/>
        </w:rPr>
        <w:t>n</w:t>
      </w:r>
      <w:r w:rsidRPr="005C07F2">
        <w:rPr>
          <w:rFonts w:ascii="Book Antiqua" w:hAnsi="Book Antiqua"/>
          <w:b/>
        </w:rPr>
        <w:t xml:space="preserve">uovi modelli di gestione e </w:t>
      </w:r>
      <w:r w:rsidR="005C07F2">
        <w:rPr>
          <w:rFonts w:ascii="Book Antiqua" w:hAnsi="Book Antiqua"/>
          <w:b/>
        </w:rPr>
        <w:t>programmazione</w:t>
      </w:r>
    </w:p>
    <w:p w14:paraId="182C4241" w14:textId="77777777" w:rsidR="008C7025" w:rsidRPr="00975F02" w:rsidRDefault="008C7025" w:rsidP="00BC0CEE">
      <w:pPr>
        <w:spacing w:after="0" w:line="240" w:lineRule="auto"/>
        <w:ind w:firstLine="708"/>
        <w:rPr>
          <w:rFonts w:ascii="Book Antiqua" w:hAnsi="Book Antiqua"/>
          <w:b/>
        </w:rPr>
      </w:pPr>
      <w:r w:rsidRPr="00975F02">
        <w:rPr>
          <w:rFonts w:ascii="Book Antiqua" w:hAnsi="Book Antiqua"/>
          <w:b/>
        </w:rPr>
        <w:t>Beatrice Magnolfi</w:t>
      </w:r>
    </w:p>
    <w:p w14:paraId="74F68430" w14:textId="77777777" w:rsidR="008C7025" w:rsidRPr="00975F02" w:rsidRDefault="008C7025" w:rsidP="00BC0CEE">
      <w:pPr>
        <w:spacing w:after="0" w:line="240" w:lineRule="auto"/>
        <w:ind w:firstLine="708"/>
        <w:rPr>
          <w:rFonts w:ascii="Book Antiqua" w:hAnsi="Book Antiqua"/>
          <w:i/>
        </w:rPr>
      </w:pPr>
      <w:r w:rsidRPr="00975F02">
        <w:rPr>
          <w:rFonts w:ascii="Book Antiqua" w:hAnsi="Book Antiqua"/>
          <w:i/>
        </w:rPr>
        <w:t>Presidente Teatro Politeama Pratese</w:t>
      </w:r>
    </w:p>
    <w:p w14:paraId="303A17B4" w14:textId="77777777" w:rsidR="008C7025" w:rsidRPr="00975F02" w:rsidRDefault="008C7025" w:rsidP="00BC0CEE">
      <w:pPr>
        <w:spacing w:after="0" w:line="240" w:lineRule="auto"/>
        <w:ind w:left="709"/>
        <w:rPr>
          <w:rFonts w:ascii="Book Antiqua" w:hAnsi="Book Antiqua"/>
          <w:i/>
          <w:shd w:val="clear" w:color="auto" w:fill="FFFFFF"/>
        </w:rPr>
      </w:pPr>
    </w:p>
    <w:p w14:paraId="3FAC2E61" w14:textId="77777777" w:rsidR="008C7025" w:rsidRPr="00975F02" w:rsidRDefault="008C7025" w:rsidP="00BC0CEE">
      <w:pPr>
        <w:pStyle w:val="NormaleWeb"/>
        <w:shd w:val="clear" w:color="auto" w:fill="FFFFFF"/>
        <w:spacing w:before="0" w:beforeAutospacing="0" w:after="0" w:afterAutospacing="0"/>
        <w:ind w:left="709"/>
        <w:rPr>
          <w:rFonts w:ascii="Book Antiqua" w:hAnsi="Book Antiqua" w:cs="Arial"/>
          <w:b/>
          <w:sz w:val="22"/>
          <w:szCs w:val="22"/>
        </w:rPr>
      </w:pPr>
      <w:r w:rsidRPr="00975F02">
        <w:rPr>
          <w:rFonts w:ascii="Book Antiqua" w:hAnsi="Book Antiqua" w:cs="Arial"/>
          <w:b/>
          <w:sz w:val="22"/>
          <w:szCs w:val="22"/>
        </w:rPr>
        <w:t>29 aprile ore 16.30</w:t>
      </w:r>
    </w:p>
    <w:p w14:paraId="4B7C1ED9" w14:textId="77777777" w:rsidR="008C7025" w:rsidRPr="00975F02" w:rsidRDefault="008C7025" w:rsidP="00BC0CEE">
      <w:pPr>
        <w:pStyle w:val="Paragrafoelenco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975F02">
        <w:rPr>
          <w:rFonts w:ascii="Book Antiqua" w:hAnsi="Book Antiqua"/>
          <w:b/>
        </w:rPr>
        <w:t>Marketing strategico e fundraising per la cultura: orizzonti di sviluppo</w:t>
      </w:r>
    </w:p>
    <w:p w14:paraId="73B83BFA" w14:textId="77777777" w:rsidR="008C7025" w:rsidRPr="00975F02" w:rsidRDefault="008C7025" w:rsidP="00BC0CEE">
      <w:pPr>
        <w:spacing w:after="0" w:line="240" w:lineRule="auto"/>
        <w:ind w:left="709"/>
        <w:rPr>
          <w:rStyle w:val="Enfasigrassetto"/>
          <w:rFonts w:ascii="Book Antiqua" w:hAnsi="Book Antiqua"/>
          <w:shd w:val="clear" w:color="auto" w:fill="FFFFFF"/>
        </w:rPr>
      </w:pPr>
      <w:r w:rsidRPr="00975F02">
        <w:rPr>
          <w:rStyle w:val="Enfasigrassetto"/>
          <w:rFonts w:ascii="Book Antiqua" w:hAnsi="Book Antiqua"/>
          <w:shd w:val="clear" w:color="auto" w:fill="FFFFFF"/>
        </w:rPr>
        <w:t>Elisa Bonini</w:t>
      </w:r>
    </w:p>
    <w:p w14:paraId="7DE1DB28" w14:textId="77777777" w:rsidR="008C7025" w:rsidRPr="00975F02" w:rsidRDefault="008C7025" w:rsidP="00BC0CEE">
      <w:pPr>
        <w:spacing w:after="0" w:line="240" w:lineRule="auto"/>
        <w:ind w:left="709"/>
        <w:rPr>
          <w:rStyle w:val="Enfasigrassetto"/>
          <w:rFonts w:ascii="Book Antiqua" w:hAnsi="Book Antiqua"/>
          <w:b w:val="0"/>
          <w:i/>
          <w:shd w:val="clear" w:color="auto" w:fill="FFFFFF"/>
        </w:rPr>
      </w:pPr>
      <w:r w:rsidRPr="00975F02">
        <w:rPr>
          <w:rStyle w:val="Enfasigrassetto"/>
          <w:rFonts w:ascii="Book Antiqua" w:hAnsi="Book Antiqua"/>
          <w:b w:val="0"/>
          <w:i/>
          <w:shd w:val="clear" w:color="auto" w:fill="FFFFFF"/>
        </w:rPr>
        <w:t>Responsabile Sviluppo e Fundraising Orchestra Regionale della Toscana</w:t>
      </w:r>
    </w:p>
    <w:p w14:paraId="5CA178C1" w14:textId="77777777" w:rsidR="008C7025" w:rsidRPr="00975F02" w:rsidRDefault="008C7025" w:rsidP="00BC0CEE">
      <w:pPr>
        <w:spacing w:after="0" w:line="240" w:lineRule="auto"/>
        <w:ind w:left="709"/>
        <w:rPr>
          <w:rFonts w:ascii="Book Antiqua" w:hAnsi="Book Antiqua"/>
          <w:b/>
        </w:rPr>
      </w:pPr>
      <w:r w:rsidRPr="00975F02">
        <w:rPr>
          <w:rFonts w:ascii="Book Antiqua" w:hAnsi="Book Antiqua"/>
          <w:b/>
        </w:rPr>
        <w:t>Giacomo Marconi</w:t>
      </w:r>
    </w:p>
    <w:p w14:paraId="39A25B41" w14:textId="77777777" w:rsidR="008C7025" w:rsidRPr="00975F02" w:rsidRDefault="008C7025" w:rsidP="00BC0CEE">
      <w:pPr>
        <w:spacing w:after="0" w:line="240" w:lineRule="auto"/>
        <w:ind w:left="709"/>
        <w:rPr>
          <w:rFonts w:ascii="Book Antiqua" w:hAnsi="Book Antiqua"/>
          <w:i/>
          <w:shd w:val="clear" w:color="auto" w:fill="FFFFFF"/>
        </w:rPr>
      </w:pPr>
      <w:r w:rsidRPr="00975F02">
        <w:rPr>
          <w:rFonts w:ascii="Book Antiqua" w:hAnsi="Book Antiqua"/>
          <w:i/>
          <w:shd w:val="clear" w:color="auto" w:fill="FFFFFF"/>
        </w:rPr>
        <w:t>Head of Sponsoring and Fundraising Accademia Teatro alla Scala</w:t>
      </w:r>
    </w:p>
    <w:p w14:paraId="2493AFF8" w14:textId="77777777" w:rsidR="008C7025" w:rsidRPr="00975F02" w:rsidRDefault="008C7025" w:rsidP="00BC0CEE">
      <w:pPr>
        <w:spacing w:after="0" w:line="240" w:lineRule="auto"/>
        <w:ind w:left="709"/>
        <w:rPr>
          <w:rFonts w:ascii="Book Antiqua" w:hAnsi="Book Antiqua"/>
          <w:i/>
          <w:shd w:val="clear" w:color="auto" w:fill="FFFFFF"/>
        </w:rPr>
      </w:pPr>
    </w:p>
    <w:p w14:paraId="50D29163" w14:textId="77777777" w:rsidR="008C7025" w:rsidRPr="00975F02" w:rsidRDefault="008C7025" w:rsidP="00BC0CEE">
      <w:pPr>
        <w:pStyle w:val="Paragrafoelenco"/>
        <w:spacing w:after="0"/>
        <w:rPr>
          <w:rFonts w:ascii="Book Antiqua" w:hAnsi="Book Antiqua"/>
          <w:b/>
        </w:rPr>
      </w:pPr>
      <w:r w:rsidRPr="00975F02">
        <w:rPr>
          <w:rFonts w:ascii="Book Antiqua" w:hAnsi="Book Antiqua"/>
          <w:b/>
        </w:rPr>
        <w:t>13 maggio ore 16.30</w:t>
      </w:r>
    </w:p>
    <w:p w14:paraId="39206A11" w14:textId="77777777" w:rsidR="00BC0CEE" w:rsidRDefault="008C7025" w:rsidP="00BC0CEE">
      <w:pPr>
        <w:pStyle w:val="Paragrafoelenco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BC0CEE">
        <w:rPr>
          <w:rFonts w:ascii="Book Antiqua" w:hAnsi="Book Antiqua"/>
          <w:b/>
        </w:rPr>
        <w:t xml:space="preserve">Professione Sovrintendente </w:t>
      </w:r>
    </w:p>
    <w:p w14:paraId="2B91E59E" w14:textId="77777777" w:rsidR="008C7025" w:rsidRPr="00BC0CEE" w:rsidRDefault="008C7025" w:rsidP="00BC0CEE">
      <w:pPr>
        <w:pStyle w:val="Paragrafoelenco"/>
        <w:spacing w:after="0"/>
        <w:rPr>
          <w:rFonts w:ascii="Book Antiqua" w:hAnsi="Book Antiqua"/>
          <w:b/>
        </w:rPr>
      </w:pPr>
      <w:r w:rsidRPr="00BC0CEE">
        <w:rPr>
          <w:rFonts w:ascii="Book Antiqua" w:hAnsi="Book Antiqua"/>
          <w:b/>
        </w:rPr>
        <w:t>Carlo Fontana</w:t>
      </w:r>
    </w:p>
    <w:p w14:paraId="1722B744" w14:textId="77777777" w:rsidR="008C7025" w:rsidRPr="00975F02" w:rsidRDefault="008C7025" w:rsidP="00BC0CEE">
      <w:pPr>
        <w:pStyle w:val="Paragrafoelenco"/>
        <w:spacing w:after="0"/>
        <w:rPr>
          <w:rFonts w:ascii="Book Antiqua" w:hAnsi="Book Antiqua"/>
          <w:i/>
        </w:rPr>
      </w:pPr>
      <w:r w:rsidRPr="00975F02">
        <w:rPr>
          <w:rFonts w:ascii="Book Antiqua" w:hAnsi="Book Antiqua"/>
          <w:i/>
        </w:rPr>
        <w:t>Presidente Associazione Generale Italiana dello Spettacolo (AGIS)</w:t>
      </w:r>
    </w:p>
    <w:p w14:paraId="29DD6F84" w14:textId="77777777" w:rsidR="008C7025" w:rsidRPr="00975F02" w:rsidRDefault="008C7025" w:rsidP="00BC0CEE">
      <w:pPr>
        <w:pStyle w:val="Paragrafoelenco"/>
        <w:spacing w:after="0"/>
        <w:rPr>
          <w:rFonts w:ascii="Book Antiqua" w:hAnsi="Book Antiqua"/>
          <w:i/>
        </w:rPr>
      </w:pPr>
    </w:p>
    <w:p w14:paraId="2F0BDD31" w14:textId="77777777" w:rsidR="008C7025" w:rsidRPr="00975F02" w:rsidRDefault="008C7025" w:rsidP="00BC0CEE">
      <w:pPr>
        <w:pStyle w:val="Paragrafoelenco"/>
        <w:spacing w:after="0"/>
        <w:rPr>
          <w:rFonts w:ascii="Book Antiqua" w:hAnsi="Book Antiqua"/>
          <w:b/>
        </w:rPr>
      </w:pPr>
      <w:r w:rsidRPr="00975F02">
        <w:rPr>
          <w:rFonts w:ascii="Book Antiqua" w:hAnsi="Book Antiqua"/>
          <w:b/>
        </w:rPr>
        <w:t>27 maggio ore 16.30</w:t>
      </w:r>
    </w:p>
    <w:p w14:paraId="75316A27" w14:textId="77777777" w:rsidR="008C7025" w:rsidRPr="00975F02" w:rsidRDefault="008C7025" w:rsidP="00BC0CEE">
      <w:pPr>
        <w:pStyle w:val="Paragrafoelenco"/>
        <w:numPr>
          <w:ilvl w:val="0"/>
          <w:numId w:val="2"/>
        </w:numPr>
        <w:spacing w:after="0"/>
        <w:rPr>
          <w:rFonts w:ascii="Book Antiqua" w:hAnsi="Book Antiqua"/>
          <w:b/>
          <w:bCs/>
        </w:rPr>
      </w:pPr>
      <w:r w:rsidRPr="00975F02">
        <w:rPr>
          <w:rFonts w:ascii="Book Antiqua" w:hAnsi="Book Antiqua"/>
          <w:b/>
          <w:bCs/>
        </w:rPr>
        <w:t xml:space="preserve">Lavorare nello </w:t>
      </w:r>
      <w:proofErr w:type="gramStart"/>
      <w:r w:rsidRPr="00975F02">
        <w:rPr>
          <w:rFonts w:ascii="Book Antiqua" w:hAnsi="Book Antiqua"/>
          <w:b/>
          <w:bCs/>
        </w:rPr>
        <w:t>spettacolo:  esperienze</w:t>
      </w:r>
      <w:proofErr w:type="gramEnd"/>
      <w:r w:rsidRPr="00975F02">
        <w:rPr>
          <w:rFonts w:ascii="Book Antiqua" w:hAnsi="Book Antiqua"/>
          <w:b/>
          <w:bCs/>
        </w:rPr>
        <w:t xml:space="preserve"> di ex allievi </w:t>
      </w:r>
      <w:proofErr w:type="spellStart"/>
      <w:r w:rsidRPr="00975F02">
        <w:rPr>
          <w:rFonts w:ascii="Book Antiqua" w:hAnsi="Book Antiqua"/>
          <w:b/>
          <w:bCs/>
        </w:rPr>
        <w:t>Pro.Ge.A.S</w:t>
      </w:r>
      <w:proofErr w:type="spellEnd"/>
      <w:r w:rsidRPr="00975F02">
        <w:rPr>
          <w:rFonts w:ascii="Book Antiqua" w:hAnsi="Book Antiqua"/>
          <w:b/>
          <w:bCs/>
        </w:rPr>
        <w:t xml:space="preserve">. </w:t>
      </w:r>
    </w:p>
    <w:p w14:paraId="03C253B5" w14:textId="77777777" w:rsidR="008C7025" w:rsidRDefault="008C7025" w:rsidP="00BC0CEE">
      <w:pPr>
        <w:pStyle w:val="Paragrafoelenco"/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Ilaria Baldo</w:t>
      </w:r>
    </w:p>
    <w:p w14:paraId="5111EBD8" w14:textId="77777777" w:rsidR="008C7025" w:rsidRPr="00975F02" w:rsidRDefault="008C7025" w:rsidP="00BC0CEE">
      <w:pPr>
        <w:pStyle w:val="Paragrafoelenco"/>
        <w:spacing w:after="0"/>
        <w:rPr>
          <w:rFonts w:ascii="Book Antiqua" w:hAnsi="Book Antiqua"/>
        </w:rPr>
      </w:pPr>
      <w:r>
        <w:rPr>
          <w:rFonts w:ascii="Book Antiqua" w:hAnsi="Book Antiqua"/>
          <w:bCs/>
          <w:i/>
        </w:rPr>
        <w:t>R</w:t>
      </w:r>
      <w:r w:rsidRPr="009013FF">
        <w:rPr>
          <w:rFonts w:ascii="Book Antiqua" w:hAnsi="Book Antiqua"/>
          <w:bCs/>
          <w:i/>
        </w:rPr>
        <w:t>esponsabile</w:t>
      </w:r>
      <w:r w:rsidRPr="009013FF">
        <w:rPr>
          <w:rFonts w:ascii="Book Antiqua" w:hAnsi="Book Antiqua"/>
          <w:b/>
          <w:bCs/>
          <w:i/>
        </w:rPr>
        <w:t xml:space="preserve"> </w:t>
      </w:r>
      <w:r w:rsidRPr="009013FF">
        <w:rPr>
          <w:rFonts w:ascii="Book Antiqua" w:hAnsi="Book Antiqua"/>
          <w:i/>
        </w:rPr>
        <w:t>organizzazione e logistica</w:t>
      </w:r>
      <w:r w:rsidRPr="00975F02">
        <w:rPr>
          <w:rFonts w:ascii="Book Antiqua" w:hAnsi="Book Antiqua"/>
        </w:rPr>
        <w:t xml:space="preserve"> </w:t>
      </w:r>
    </w:p>
    <w:p w14:paraId="379193F0" w14:textId="77777777" w:rsidR="008C7025" w:rsidRDefault="008C7025" w:rsidP="00BC0CEE">
      <w:pPr>
        <w:pStyle w:val="Paragrafoelenco"/>
        <w:spacing w:after="0"/>
        <w:rPr>
          <w:rFonts w:ascii="Book Antiqua" w:hAnsi="Book Antiqua"/>
          <w:b/>
          <w:bCs/>
        </w:rPr>
      </w:pPr>
      <w:r w:rsidRPr="00975F02">
        <w:rPr>
          <w:rFonts w:ascii="Book Antiqua" w:hAnsi="Book Antiqua"/>
          <w:b/>
          <w:bCs/>
        </w:rPr>
        <w:t>Daniele Bartolini</w:t>
      </w:r>
    </w:p>
    <w:p w14:paraId="66E52930" w14:textId="77777777" w:rsidR="008C7025" w:rsidRPr="00975F02" w:rsidRDefault="00380803" w:rsidP="00BC0CEE">
      <w:pPr>
        <w:pStyle w:val="Paragrafoelenco"/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  <w:bCs/>
          <w:i/>
        </w:rPr>
        <w:t>R</w:t>
      </w:r>
      <w:r w:rsidR="008C7025" w:rsidRPr="009013FF">
        <w:rPr>
          <w:rFonts w:ascii="Book Antiqua" w:hAnsi="Book Antiqua"/>
          <w:bCs/>
          <w:i/>
        </w:rPr>
        <w:t>egista-</w:t>
      </w:r>
      <w:r>
        <w:rPr>
          <w:rFonts w:ascii="Book Antiqua" w:hAnsi="Book Antiqua"/>
          <w:bCs/>
          <w:i/>
        </w:rPr>
        <w:t>drammaturgo-</w:t>
      </w:r>
      <w:r w:rsidR="008C7025" w:rsidRPr="009013FF">
        <w:rPr>
          <w:rFonts w:ascii="Book Antiqua" w:hAnsi="Book Antiqua"/>
          <w:bCs/>
          <w:i/>
        </w:rPr>
        <w:t>performer</w:t>
      </w:r>
    </w:p>
    <w:p w14:paraId="006A0FD3" w14:textId="77777777" w:rsidR="008C7025" w:rsidRDefault="008C7025" w:rsidP="00BC0CEE">
      <w:pPr>
        <w:pStyle w:val="Paragrafoelenco"/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Davide Grassi </w:t>
      </w:r>
    </w:p>
    <w:p w14:paraId="7FEDCF04" w14:textId="77777777" w:rsidR="008C7025" w:rsidRPr="00975F02" w:rsidRDefault="004554B1" w:rsidP="00BC0CEE">
      <w:pPr>
        <w:pStyle w:val="Paragrafoelenco"/>
        <w:spacing w:after="0"/>
        <w:rPr>
          <w:rFonts w:ascii="Book Antiqua" w:hAnsi="Book Antiqua"/>
        </w:rPr>
      </w:pPr>
      <w:r>
        <w:rPr>
          <w:rFonts w:ascii="Book Antiqua" w:hAnsi="Book Antiqua"/>
          <w:bCs/>
          <w:i/>
        </w:rPr>
        <w:t>Responsabile organizzazione e produzione</w:t>
      </w:r>
    </w:p>
    <w:p w14:paraId="612BC397" w14:textId="77777777" w:rsidR="008C7025" w:rsidRDefault="008C7025" w:rsidP="00BC0CEE">
      <w:pPr>
        <w:pStyle w:val="Paragrafoelenco"/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Irene </w:t>
      </w:r>
      <w:proofErr w:type="spellStart"/>
      <w:r>
        <w:rPr>
          <w:rFonts w:ascii="Book Antiqua" w:hAnsi="Book Antiqua"/>
          <w:b/>
          <w:bCs/>
        </w:rPr>
        <w:t>Gulminelli</w:t>
      </w:r>
      <w:proofErr w:type="spellEnd"/>
      <w:r>
        <w:rPr>
          <w:rFonts w:ascii="Book Antiqua" w:hAnsi="Book Antiqua"/>
          <w:b/>
          <w:bCs/>
        </w:rPr>
        <w:t xml:space="preserve"> </w:t>
      </w:r>
    </w:p>
    <w:p w14:paraId="66FB58BC" w14:textId="77777777" w:rsidR="008C7025" w:rsidRPr="00975F02" w:rsidRDefault="005C07F2" w:rsidP="00BC0CEE">
      <w:pPr>
        <w:pStyle w:val="Paragrafoelenco"/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  <w:i/>
        </w:rPr>
        <w:t>Giornalista-</w:t>
      </w:r>
      <w:r w:rsidR="004554B1">
        <w:rPr>
          <w:rFonts w:ascii="Book Antiqua" w:hAnsi="Book Antiqua"/>
          <w:bCs/>
          <w:i/>
        </w:rPr>
        <w:t>u</w:t>
      </w:r>
      <w:r w:rsidR="008C7025" w:rsidRPr="009013FF">
        <w:rPr>
          <w:rFonts w:ascii="Book Antiqua" w:hAnsi="Book Antiqua"/>
          <w:bCs/>
          <w:i/>
        </w:rPr>
        <w:t>fficio stampa</w:t>
      </w:r>
      <w:r w:rsidR="008C7025" w:rsidRPr="00975F02">
        <w:rPr>
          <w:rFonts w:ascii="Book Antiqua" w:hAnsi="Book Antiqua"/>
          <w:bCs/>
        </w:rPr>
        <w:t xml:space="preserve"> </w:t>
      </w:r>
    </w:p>
    <w:p w14:paraId="53881F2E" w14:textId="77777777" w:rsidR="008C7025" w:rsidRDefault="008C7025" w:rsidP="00BC0CEE">
      <w:pPr>
        <w:pStyle w:val="Paragrafoelenco"/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Leonora Lotti</w:t>
      </w:r>
    </w:p>
    <w:p w14:paraId="2820FD5B" w14:textId="77777777" w:rsidR="008C7025" w:rsidRDefault="008C7025" w:rsidP="00BC0CEE">
      <w:pPr>
        <w:pStyle w:val="Paragrafoelenco"/>
        <w:spacing w:after="0"/>
        <w:rPr>
          <w:rFonts w:ascii="Book Antiqua" w:hAnsi="Book Antiqua"/>
          <w:bCs/>
        </w:rPr>
      </w:pPr>
      <w:r w:rsidRPr="009013FF">
        <w:rPr>
          <w:rFonts w:ascii="Book Antiqua" w:hAnsi="Book Antiqua"/>
          <w:bCs/>
          <w:i/>
        </w:rPr>
        <w:t>Responsabile produzione e distribuzione</w:t>
      </w:r>
    </w:p>
    <w:p w14:paraId="14A45724" w14:textId="77777777" w:rsidR="008C7025" w:rsidRDefault="008C7025" w:rsidP="00BC0CEE">
      <w:pPr>
        <w:spacing w:after="0"/>
        <w:rPr>
          <w:rFonts w:ascii="Book Antiqua" w:hAnsi="Book Antiqua"/>
          <w:b/>
          <w:bCs/>
        </w:rPr>
      </w:pPr>
    </w:p>
    <w:p w14:paraId="7FAFB3B3" w14:textId="77777777" w:rsidR="008C7025" w:rsidRPr="000B2FB3" w:rsidRDefault="008C7025" w:rsidP="00BC0CEE">
      <w:pPr>
        <w:spacing w:after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Per maggiori informazioni: </w:t>
      </w:r>
      <w:hyperlink r:id="rId6" w:history="1">
        <w:r w:rsidRPr="000B2FB3">
          <w:rPr>
            <w:rStyle w:val="Collegamentoipertestuale"/>
            <w:rFonts w:ascii="Book Antiqua" w:hAnsi="Book Antiqua" w:cs="Calibri"/>
            <w:b/>
            <w:sz w:val="24"/>
            <w:szCs w:val="24"/>
          </w:rPr>
          <w:t>organizzareprogettare2021@gmail.com</w:t>
        </w:r>
      </w:hyperlink>
      <w:r w:rsidRPr="000B2FB3">
        <w:rPr>
          <w:rFonts w:ascii="Book Antiqua" w:hAnsi="Book Antiqua" w:cs="Calibri"/>
          <w:b/>
          <w:sz w:val="24"/>
          <w:szCs w:val="24"/>
        </w:rPr>
        <w:t xml:space="preserve"> </w:t>
      </w:r>
    </w:p>
    <w:sectPr w:rsidR="008C7025" w:rsidRPr="000B2FB3" w:rsidSect="00906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2A4A"/>
    <w:multiLevelType w:val="hybridMultilevel"/>
    <w:tmpl w:val="7FB0EC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D4760"/>
    <w:multiLevelType w:val="hybridMultilevel"/>
    <w:tmpl w:val="BAD065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F"/>
    <w:rsid w:val="00004682"/>
    <w:rsid w:val="000471A0"/>
    <w:rsid w:val="000966D7"/>
    <w:rsid w:val="000975ED"/>
    <w:rsid w:val="000B2FB3"/>
    <w:rsid w:val="000D4E54"/>
    <w:rsid w:val="000F5C0A"/>
    <w:rsid w:val="00141525"/>
    <w:rsid w:val="00154CF3"/>
    <w:rsid w:val="00172EE7"/>
    <w:rsid w:val="00291E50"/>
    <w:rsid w:val="002963A5"/>
    <w:rsid w:val="002D491C"/>
    <w:rsid w:val="002D4FC7"/>
    <w:rsid w:val="002E7659"/>
    <w:rsid w:val="00302732"/>
    <w:rsid w:val="00312EE2"/>
    <w:rsid w:val="00354935"/>
    <w:rsid w:val="00380803"/>
    <w:rsid w:val="003A30FD"/>
    <w:rsid w:val="00406F99"/>
    <w:rsid w:val="00415257"/>
    <w:rsid w:val="004554B1"/>
    <w:rsid w:val="004D3944"/>
    <w:rsid w:val="005342E9"/>
    <w:rsid w:val="00546DC3"/>
    <w:rsid w:val="00576F9C"/>
    <w:rsid w:val="005C07F2"/>
    <w:rsid w:val="005F0BC7"/>
    <w:rsid w:val="00642C2C"/>
    <w:rsid w:val="00650A18"/>
    <w:rsid w:val="00660662"/>
    <w:rsid w:val="006B647B"/>
    <w:rsid w:val="006C387B"/>
    <w:rsid w:val="00715CE3"/>
    <w:rsid w:val="0073499E"/>
    <w:rsid w:val="007653F6"/>
    <w:rsid w:val="007D0D4D"/>
    <w:rsid w:val="008015E1"/>
    <w:rsid w:val="008516DE"/>
    <w:rsid w:val="00863FCC"/>
    <w:rsid w:val="008927EF"/>
    <w:rsid w:val="008C7025"/>
    <w:rsid w:val="0090113B"/>
    <w:rsid w:val="009013FF"/>
    <w:rsid w:val="00904C2F"/>
    <w:rsid w:val="00906F84"/>
    <w:rsid w:val="0094343E"/>
    <w:rsid w:val="00945CEC"/>
    <w:rsid w:val="00956BC3"/>
    <w:rsid w:val="00975F02"/>
    <w:rsid w:val="009D402F"/>
    <w:rsid w:val="00A417DA"/>
    <w:rsid w:val="00AC5AC2"/>
    <w:rsid w:val="00B174B6"/>
    <w:rsid w:val="00B43071"/>
    <w:rsid w:val="00B76425"/>
    <w:rsid w:val="00B83BB0"/>
    <w:rsid w:val="00BC0CEE"/>
    <w:rsid w:val="00BC318D"/>
    <w:rsid w:val="00BF2954"/>
    <w:rsid w:val="00C0412E"/>
    <w:rsid w:val="00C82A61"/>
    <w:rsid w:val="00CA60DE"/>
    <w:rsid w:val="00D24D6C"/>
    <w:rsid w:val="00D329A3"/>
    <w:rsid w:val="00D606F7"/>
    <w:rsid w:val="00EB0C37"/>
    <w:rsid w:val="00EE0464"/>
    <w:rsid w:val="00EE601B"/>
    <w:rsid w:val="00F04457"/>
    <w:rsid w:val="00F1381E"/>
    <w:rsid w:val="00F171EC"/>
    <w:rsid w:val="00F361CF"/>
    <w:rsid w:val="00F94CA5"/>
    <w:rsid w:val="00F959EC"/>
    <w:rsid w:val="00FC0A4A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73125"/>
  <w15:docId w15:val="{79D41A0F-ECFD-4870-AD99-2C9329B9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6F8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361CF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F361CF"/>
    <w:rPr>
      <w:rFonts w:cs="Times New Roman"/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rsid w:val="0076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653F6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rsid w:val="005342E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342E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342E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NormaleWeb">
    <w:name w:val="Normal (Web)"/>
    <w:basedOn w:val="Normale"/>
    <w:uiPriority w:val="99"/>
    <w:rsid w:val="00975F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locked/>
    <w:rsid w:val="00975F02"/>
    <w:rPr>
      <w:rFonts w:cs="Times New Roman"/>
      <w:b/>
      <w:bCs/>
    </w:rPr>
  </w:style>
  <w:style w:type="character" w:styleId="Enfasicorsivo">
    <w:name w:val="Emphasis"/>
    <w:uiPriority w:val="99"/>
    <w:qFormat/>
    <w:locked/>
    <w:rsid w:val="00975F02"/>
    <w:rPr>
      <w:rFonts w:cs="Times New Roman"/>
      <w:i/>
      <w:iCs/>
    </w:rPr>
  </w:style>
  <w:style w:type="paragraph" w:styleId="Paragrafoelenco">
    <w:name w:val="List Paragraph"/>
    <w:basedOn w:val="Normale"/>
    <w:uiPriority w:val="99"/>
    <w:qFormat/>
    <w:rsid w:val="00975F0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nizzareprogettare2021@gmail.com" TargetMode="External"/><Relationship Id="rId5" Type="http://schemas.openxmlformats.org/officeDocument/2006/relationships/hyperlink" Target="mailto:organizzareprogettare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Company>HP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Organizzare spettacolo - Progettare cultura</dc:title>
  <dc:subject/>
  <dc:creator>Antonia Liberto</dc:creator>
  <cp:keywords/>
  <dc:description/>
  <cp:lastModifiedBy>Cecilia Piovanelli</cp:lastModifiedBy>
  <cp:revision>2</cp:revision>
  <cp:lastPrinted>2017-03-15T15:51:00Z</cp:lastPrinted>
  <dcterms:created xsi:type="dcterms:W3CDTF">2021-02-19T09:50:00Z</dcterms:created>
  <dcterms:modified xsi:type="dcterms:W3CDTF">2021-02-19T09:50:00Z</dcterms:modified>
</cp:coreProperties>
</file>